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BC" w:rsidRPr="00265ABC" w:rsidRDefault="00265ABC" w:rsidP="008440A2">
      <w:pPr>
        <w:jc w:val="center"/>
        <w:rPr>
          <w:rFonts w:ascii="Palatino Linotype" w:hAnsi="Palatino Linotype"/>
          <w:b/>
          <w:sz w:val="28"/>
        </w:rPr>
      </w:pPr>
      <w:r w:rsidRPr="00265ABC">
        <w:rPr>
          <w:rFonts w:ascii="Palatino Linotype" w:hAnsi="Palatino Linotype"/>
          <w:b/>
          <w:sz w:val="28"/>
        </w:rPr>
        <w:t>Academic Planning and Readmission Process</w:t>
      </w:r>
    </w:p>
    <w:p w:rsidR="00265ABC" w:rsidRPr="00265ABC" w:rsidRDefault="00265ABC" w:rsidP="00265ABC">
      <w:pPr>
        <w:rPr>
          <w:rFonts w:ascii="Palatino Linotype" w:hAnsi="Palatino Linotype"/>
          <w:b/>
          <w:sz w:val="24"/>
        </w:rPr>
      </w:pPr>
      <w:r w:rsidRPr="00265ABC">
        <w:rPr>
          <w:rFonts w:ascii="Palatino Linotype" w:hAnsi="Palatino Linotype"/>
          <w:b/>
          <w:sz w:val="24"/>
        </w:rPr>
        <w:t>General Comments</w:t>
      </w:r>
    </w:p>
    <w:p w:rsidR="00265ABC" w:rsidRPr="00265ABC" w:rsidRDefault="00265ABC" w:rsidP="00265ABC">
      <w:pPr>
        <w:rPr>
          <w:rFonts w:ascii="Palatino Linotype" w:hAnsi="Palatino Linotype"/>
        </w:rPr>
      </w:pPr>
      <w:r w:rsidRPr="00265ABC">
        <w:rPr>
          <w:rFonts w:ascii="Palatino Linotype" w:hAnsi="Palatino Linotype"/>
        </w:rPr>
        <w:t xml:space="preserve">All students at Rice can benefit tremendously from contemplated academic planning, which reflects their personal and educational goals. Even with careful planning, students face challenges along the way. The Office of Academic Advising (OAA) is committed to helping students with planning and challenges. We recognize that readmitted students, regardless of their reason for departure, often face unique and even greater challenges. To </w:t>
      </w:r>
      <w:r w:rsidR="00F71C57">
        <w:rPr>
          <w:rFonts w:ascii="Palatino Linotype" w:hAnsi="Palatino Linotype"/>
        </w:rPr>
        <w:t>aid in</w:t>
      </w:r>
      <w:r w:rsidRPr="00265ABC">
        <w:rPr>
          <w:rFonts w:ascii="Palatino Linotype" w:hAnsi="Palatino Linotype"/>
        </w:rPr>
        <w:t xml:space="preserve"> the transition back to Rice and to improve the holistic undergraduate experience, the OAA helps </w:t>
      </w:r>
      <w:r w:rsidR="00F71C57">
        <w:rPr>
          <w:rFonts w:ascii="Palatino Linotype" w:hAnsi="Palatino Linotype"/>
        </w:rPr>
        <w:t xml:space="preserve">each </w:t>
      </w:r>
      <w:r w:rsidRPr="00265ABC">
        <w:rPr>
          <w:rFonts w:ascii="Palatino Linotype" w:hAnsi="Palatino Linotype"/>
        </w:rPr>
        <w:t xml:space="preserve">student seeking readmission to develop an academic plan. </w:t>
      </w:r>
    </w:p>
    <w:p w:rsidR="00265ABC" w:rsidRPr="00265ABC" w:rsidRDefault="00265ABC" w:rsidP="00265ABC">
      <w:pPr>
        <w:rPr>
          <w:rFonts w:ascii="Palatino Linotype" w:hAnsi="Palatino Linotype"/>
          <w:b/>
          <w:sz w:val="24"/>
        </w:rPr>
      </w:pPr>
      <w:r w:rsidRPr="00265ABC">
        <w:rPr>
          <w:rFonts w:ascii="Palatino Linotype" w:hAnsi="Palatino Linotype"/>
          <w:b/>
          <w:sz w:val="24"/>
        </w:rPr>
        <w:t>Students Seeking Readmission from Academic Suspension and/or Medical Leave</w:t>
      </w:r>
    </w:p>
    <w:p w:rsidR="00265ABC" w:rsidRPr="00265ABC" w:rsidRDefault="00265ABC" w:rsidP="00265ABC">
      <w:pPr>
        <w:rPr>
          <w:rFonts w:ascii="Palatino Linotype" w:hAnsi="Palatino Linotype"/>
        </w:rPr>
      </w:pPr>
      <w:r w:rsidRPr="00265ABC">
        <w:rPr>
          <w:rFonts w:ascii="Palatino Linotype" w:hAnsi="Palatino Linotype"/>
        </w:rPr>
        <w:t xml:space="preserve">For students seeking readmission by the Dean of Undergraduates following academic suspension and/or medical leave, an academic plan must be completed and approved by the OAA in advance of the deadlines for submission of materials. </w:t>
      </w:r>
    </w:p>
    <w:p w:rsidR="00265ABC" w:rsidRPr="00265ABC" w:rsidRDefault="00265ABC" w:rsidP="00265ABC">
      <w:pPr>
        <w:pStyle w:val="ListParagraph"/>
        <w:numPr>
          <w:ilvl w:val="0"/>
          <w:numId w:val="2"/>
        </w:numPr>
        <w:rPr>
          <w:rFonts w:ascii="Palatino Linotype" w:hAnsi="Palatino Linotype"/>
        </w:rPr>
      </w:pPr>
      <w:r w:rsidRPr="00265ABC">
        <w:rPr>
          <w:rFonts w:ascii="Palatino Linotype" w:hAnsi="Palatino Linotype"/>
        </w:rPr>
        <w:t xml:space="preserve">The Dean of Undergraduates requests that a formal letter of petition, supporting letters, and an approved academic plan be received by June 1 for readmission in the fall semester and November 1 for readmission in the spring semester (See General Announcements for further details). </w:t>
      </w:r>
    </w:p>
    <w:p w:rsidR="00265ABC" w:rsidRPr="00265ABC" w:rsidRDefault="00265ABC" w:rsidP="00265ABC">
      <w:pPr>
        <w:pStyle w:val="ListParagraph"/>
        <w:numPr>
          <w:ilvl w:val="0"/>
          <w:numId w:val="2"/>
        </w:numPr>
        <w:rPr>
          <w:rFonts w:ascii="Palatino Linotype" w:hAnsi="Palatino Linotype"/>
          <w:u w:val="single"/>
        </w:rPr>
      </w:pPr>
      <w:r w:rsidRPr="00265ABC">
        <w:rPr>
          <w:rFonts w:ascii="Palatino Linotype" w:hAnsi="Palatino Linotype"/>
          <w:u w:val="single"/>
        </w:rPr>
        <w:t xml:space="preserve">The deadlines to submit an academic plan to the Office of Academic Advising are earlier than the readmission deadlines. You need to submit your academic plan to the Office of Academic Advising by </w:t>
      </w:r>
      <w:r w:rsidRPr="00265ABC">
        <w:rPr>
          <w:rFonts w:ascii="Palatino Linotype" w:hAnsi="Palatino Linotype"/>
          <w:b/>
          <w:u w:val="single"/>
        </w:rPr>
        <w:t>May 7 for fall readmission</w:t>
      </w:r>
      <w:r w:rsidRPr="00265ABC">
        <w:rPr>
          <w:rFonts w:ascii="Palatino Linotype" w:hAnsi="Palatino Linotype"/>
          <w:u w:val="single"/>
        </w:rPr>
        <w:t xml:space="preserve"> or </w:t>
      </w:r>
      <w:r w:rsidRPr="00265ABC">
        <w:rPr>
          <w:rFonts w:ascii="Palatino Linotype" w:hAnsi="Palatino Linotype"/>
          <w:b/>
          <w:u w:val="single"/>
        </w:rPr>
        <w:t>October 7 for spring readmission</w:t>
      </w:r>
      <w:r w:rsidRPr="00265ABC">
        <w:rPr>
          <w:rFonts w:ascii="Palatino Linotype" w:hAnsi="Palatino Linotype"/>
          <w:u w:val="single"/>
        </w:rPr>
        <w:t xml:space="preserve">. </w:t>
      </w:r>
    </w:p>
    <w:p w:rsidR="00265ABC" w:rsidRPr="00265ABC" w:rsidRDefault="00265ABC" w:rsidP="00265ABC">
      <w:pPr>
        <w:pStyle w:val="ListParagraph"/>
        <w:numPr>
          <w:ilvl w:val="0"/>
          <w:numId w:val="2"/>
        </w:numPr>
        <w:rPr>
          <w:rFonts w:ascii="Palatino Linotype" w:hAnsi="Palatino Linotype"/>
        </w:rPr>
      </w:pPr>
      <w:r w:rsidRPr="00265ABC">
        <w:rPr>
          <w:rFonts w:ascii="Palatino Linotype" w:hAnsi="Palatino Linotype"/>
        </w:rPr>
        <w:t>Often times, the revision process takes several steps and iterations to arrive at an approved plan, so careful attention to detail and responsiveness during this period is critical to student success. For more details regarding the readmission process, please contact the Office of the Dean of Undergraduates (x4997).</w:t>
      </w:r>
    </w:p>
    <w:p w:rsidR="00265ABC" w:rsidRPr="00265ABC" w:rsidRDefault="00265ABC" w:rsidP="00265ABC">
      <w:pPr>
        <w:rPr>
          <w:rFonts w:ascii="Palatino Linotype" w:hAnsi="Palatino Linotype"/>
          <w:b/>
          <w:sz w:val="24"/>
        </w:rPr>
      </w:pPr>
      <w:r w:rsidRPr="00265ABC">
        <w:rPr>
          <w:rFonts w:ascii="Palatino Linotype" w:hAnsi="Palatino Linotype"/>
          <w:b/>
          <w:sz w:val="24"/>
        </w:rPr>
        <w:t>Students Who Have Been Readmitted</w:t>
      </w:r>
    </w:p>
    <w:p w:rsidR="00265ABC" w:rsidRPr="00265ABC" w:rsidRDefault="00265ABC" w:rsidP="00265ABC">
      <w:pPr>
        <w:rPr>
          <w:rFonts w:ascii="Palatino Linotype" w:hAnsi="Palatino Linotype"/>
        </w:rPr>
      </w:pPr>
      <w:r w:rsidRPr="00265ABC">
        <w:rPr>
          <w:rFonts w:ascii="Palatino Linotype" w:hAnsi="Palatino Linotype"/>
        </w:rPr>
        <w:t>When the Dean of Undergraduates readmits a student, the correspondence specifically directs or suggests that the student contact the OAA to create an academic plan (if an academic plan was not a prerequisite of readmission) or modify an existing academic plan. The OAA is copied on this correspondence and asked to follow up with the student to ensure that necessary steps have been taken. In such cases, it is suggested that the readmitted student is proactive and contacts the OAA as early as possible to allow time to develop and/or modify the academic plan. If a readmitted student does not comply with specific directives from the Dean of Undergraduate</w:t>
      </w:r>
      <w:r w:rsidR="00E14E8F">
        <w:rPr>
          <w:rFonts w:ascii="Palatino Linotype" w:hAnsi="Palatino Linotype"/>
        </w:rPr>
        <w:t xml:space="preserve">s, the OAA will place an </w:t>
      </w:r>
      <w:r w:rsidRPr="00E14E8F">
        <w:rPr>
          <w:rFonts w:ascii="Palatino Linotype" w:hAnsi="Palatino Linotype"/>
          <w:b/>
        </w:rPr>
        <w:t>advising hold</w:t>
      </w:r>
      <w:r w:rsidRPr="00265ABC">
        <w:rPr>
          <w:rFonts w:ascii="Palatino Linotype" w:hAnsi="Palatino Linotype"/>
        </w:rPr>
        <w:t xml:space="preserve"> on the student’s ESTHER account which prevents registration. If communication with the OAA and careful academic planning are promptly conducted, the entire process can be </w:t>
      </w:r>
      <w:r w:rsidR="00E14E8F">
        <w:rPr>
          <w:rFonts w:ascii="Palatino Linotype" w:hAnsi="Palatino Linotype"/>
        </w:rPr>
        <w:t>quite</w:t>
      </w:r>
      <w:r w:rsidRPr="00265ABC">
        <w:rPr>
          <w:rFonts w:ascii="Palatino Linotype" w:hAnsi="Palatino Linotype"/>
        </w:rPr>
        <w:t xml:space="preserve"> efficient. However, consultation with major advisors </w:t>
      </w:r>
      <w:r>
        <w:rPr>
          <w:rFonts w:ascii="Palatino Linotype" w:hAnsi="Palatino Linotype"/>
        </w:rPr>
        <w:t>is often</w:t>
      </w:r>
      <w:r w:rsidRPr="00265ABC">
        <w:rPr>
          <w:rFonts w:ascii="Palatino Linotype" w:hAnsi="Palatino Linotype"/>
        </w:rPr>
        <w:t xml:space="preserve"> necessary to create a detailed and cohesive academic plan, and this </w:t>
      </w:r>
      <w:r>
        <w:rPr>
          <w:rFonts w:ascii="Palatino Linotype" w:hAnsi="Palatino Linotype"/>
        </w:rPr>
        <w:t>may</w:t>
      </w:r>
      <w:r w:rsidRPr="00265ABC">
        <w:rPr>
          <w:rFonts w:ascii="Palatino Linotype" w:hAnsi="Palatino Linotype"/>
        </w:rPr>
        <w:t xml:space="preserve"> take additional time.</w:t>
      </w:r>
    </w:p>
    <w:p w:rsidR="00265ABC" w:rsidRPr="00265ABC" w:rsidRDefault="00265ABC" w:rsidP="00265ABC">
      <w:pPr>
        <w:rPr>
          <w:rFonts w:ascii="Palatino Linotype" w:hAnsi="Palatino Linotype"/>
          <w:b/>
          <w:sz w:val="24"/>
        </w:rPr>
      </w:pPr>
      <w:r w:rsidRPr="00265ABC">
        <w:rPr>
          <w:rFonts w:ascii="Palatino Linotype" w:hAnsi="Palatino Linotype"/>
          <w:b/>
          <w:sz w:val="24"/>
        </w:rPr>
        <w:lastRenderedPageBreak/>
        <w:t>Contacting the Office of Academic Advising</w:t>
      </w:r>
    </w:p>
    <w:p w:rsidR="00265ABC" w:rsidRPr="00265ABC" w:rsidRDefault="00265ABC" w:rsidP="00265ABC">
      <w:pPr>
        <w:rPr>
          <w:rFonts w:ascii="Palatino Linotype" w:hAnsi="Palatino Linotype"/>
        </w:rPr>
      </w:pPr>
      <w:r w:rsidRPr="00265ABC">
        <w:rPr>
          <w:rFonts w:ascii="Palatino Linotype" w:hAnsi="Palatino Linotype"/>
        </w:rPr>
        <w:t xml:space="preserve">If a student is seeking readmission or has been readmitted and needs to complete an academic plan, they should contact the </w:t>
      </w:r>
      <w:r w:rsidR="00E14E8F">
        <w:rPr>
          <w:rFonts w:ascii="Palatino Linotype" w:hAnsi="Palatino Linotype"/>
        </w:rPr>
        <w:t>OAA</w:t>
      </w:r>
      <w:r w:rsidRPr="00265ABC">
        <w:rPr>
          <w:rFonts w:ascii="Palatino Linotype" w:hAnsi="Palatino Linotype"/>
        </w:rPr>
        <w:t xml:space="preserve"> by phone x4060 or by email at </w:t>
      </w:r>
      <w:hyperlink r:id="rId7" w:history="1">
        <w:r w:rsidRPr="00F71C57">
          <w:rPr>
            <w:rStyle w:val="Hyperlink"/>
            <w:rFonts w:ascii="Palatino Linotype" w:hAnsi="Palatino Linotype"/>
          </w:rPr>
          <w:t>aadv@rice.edu</w:t>
        </w:r>
      </w:hyperlink>
      <w:r w:rsidRPr="00265ABC">
        <w:rPr>
          <w:rFonts w:ascii="Palatino Linotype" w:hAnsi="Palatino Linotype"/>
        </w:rPr>
        <w:t xml:space="preserve">. </w:t>
      </w:r>
      <w:r w:rsidR="00F71C57">
        <w:rPr>
          <w:rFonts w:ascii="Palatino Linotype" w:hAnsi="Palatino Linotype"/>
        </w:rPr>
        <w:t>Students are welcome</w:t>
      </w:r>
      <w:r w:rsidRPr="00265ABC">
        <w:rPr>
          <w:rFonts w:ascii="Palatino Linotype" w:hAnsi="Palatino Linotype"/>
        </w:rPr>
        <w:t xml:space="preserve"> to make a</w:t>
      </w:r>
      <w:r w:rsidR="00F71C57">
        <w:rPr>
          <w:rFonts w:ascii="Palatino Linotype" w:hAnsi="Palatino Linotype"/>
        </w:rPr>
        <w:t xml:space="preserve"> preliminary appointment with the OAA </w:t>
      </w:r>
      <w:r w:rsidRPr="00265ABC">
        <w:rPr>
          <w:rFonts w:ascii="Palatino Linotype" w:hAnsi="Palatino Linotype"/>
        </w:rPr>
        <w:t>before submitting an academic plan</w:t>
      </w:r>
      <w:r w:rsidR="00F71C57">
        <w:rPr>
          <w:rFonts w:ascii="Palatino Linotype" w:hAnsi="Palatino Linotype"/>
        </w:rPr>
        <w:t xml:space="preserve"> as well by</w:t>
      </w:r>
      <w:r w:rsidRPr="00265ABC">
        <w:rPr>
          <w:rFonts w:ascii="Palatino Linotype" w:hAnsi="Palatino Linotype"/>
        </w:rPr>
        <w:t xml:space="preserve"> calling a</w:t>
      </w:r>
      <w:r>
        <w:rPr>
          <w:rFonts w:ascii="Palatino Linotype" w:hAnsi="Palatino Linotype"/>
        </w:rPr>
        <w:t>nd scheduling a telephone or in-</w:t>
      </w:r>
      <w:r w:rsidRPr="00265ABC">
        <w:rPr>
          <w:rFonts w:ascii="Palatino Linotype" w:hAnsi="Palatino Linotype"/>
        </w:rPr>
        <w:t>person appointment with an advisor in order to review the process and</w:t>
      </w:r>
      <w:r w:rsidR="00F71C57">
        <w:rPr>
          <w:rFonts w:ascii="Palatino Linotype" w:hAnsi="Palatino Linotype"/>
        </w:rPr>
        <w:t xml:space="preserve"> address</w:t>
      </w:r>
      <w:r w:rsidRPr="00265ABC">
        <w:rPr>
          <w:rFonts w:ascii="Palatino Linotype" w:hAnsi="Palatino Linotype"/>
        </w:rPr>
        <w:t xml:space="preserve"> any questions. </w:t>
      </w:r>
    </w:p>
    <w:p w:rsidR="00265ABC" w:rsidRPr="00265ABC" w:rsidRDefault="00265ABC" w:rsidP="00265ABC">
      <w:pPr>
        <w:rPr>
          <w:rFonts w:ascii="Palatino Linotype" w:hAnsi="Palatino Linotype"/>
          <w:b/>
          <w:sz w:val="24"/>
        </w:rPr>
      </w:pPr>
      <w:r w:rsidRPr="00265ABC">
        <w:rPr>
          <w:rFonts w:ascii="Palatino Linotype" w:hAnsi="Palatino Linotype"/>
          <w:b/>
          <w:sz w:val="24"/>
        </w:rPr>
        <w:t>Academic Planning</w:t>
      </w:r>
    </w:p>
    <w:p w:rsidR="00265ABC" w:rsidRPr="00265ABC" w:rsidRDefault="00265ABC" w:rsidP="00265ABC">
      <w:pPr>
        <w:rPr>
          <w:rFonts w:ascii="Palatino Linotype" w:hAnsi="Palatino Linotype"/>
        </w:rPr>
      </w:pPr>
      <w:r w:rsidRPr="00265ABC">
        <w:rPr>
          <w:rFonts w:ascii="Palatino Linotype" w:hAnsi="Palatino Linotype"/>
        </w:rPr>
        <w:t>Academic planning should be individualized and reflect educational interests and goals. Both extra-curricular and co-curricular activities should be also considered as additional vehicles for accomplishing goals while a</w:t>
      </w:r>
      <w:r w:rsidR="00F71C57">
        <w:rPr>
          <w:rFonts w:ascii="Palatino Linotype" w:hAnsi="Palatino Linotype"/>
        </w:rPr>
        <w:t xml:space="preserve">t Rice, </w:t>
      </w:r>
      <w:r w:rsidRPr="00265ABC">
        <w:rPr>
          <w:rFonts w:ascii="Palatino Linotype" w:hAnsi="Palatino Linotype"/>
        </w:rPr>
        <w:t xml:space="preserve">and students are encouraged to be mindful of these pursuits as they develop their plans.  No one knows a student’s </w:t>
      </w:r>
      <w:r w:rsidR="00F71C57">
        <w:rPr>
          <w:rFonts w:ascii="Palatino Linotype" w:hAnsi="Palatino Linotype"/>
        </w:rPr>
        <w:t>academic and personal</w:t>
      </w:r>
      <w:r w:rsidRPr="00265ABC">
        <w:rPr>
          <w:rFonts w:ascii="Palatino Linotype" w:hAnsi="Palatino Linotype"/>
        </w:rPr>
        <w:t xml:space="preserve"> profile as well as the student. It can be very helpful to converse with family, friends, and peers, but advanced planning at Rice requires communication and relationships with faculty advisors, professional staff, and trained peer advisors. While conversations are most effective and sometimes absolutely necessary, some planning and advising can be done via email correspondence. As such, the outline below is intended to provide guidance.  </w:t>
      </w:r>
    </w:p>
    <w:p w:rsidR="00265ABC" w:rsidRPr="00265ABC" w:rsidRDefault="00265ABC" w:rsidP="00265ABC">
      <w:pPr>
        <w:rPr>
          <w:rFonts w:ascii="Palatino Linotype" w:hAnsi="Palatino Linotype"/>
          <w:b/>
          <w:sz w:val="24"/>
        </w:rPr>
      </w:pPr>
      <w:r w:rsidRPr="00265ABC">
        <w:rPr>
          <w:rFonts w:ascii="Palatino Linotype" w:hAnsi="Palatino Linotype"/>
          <w:b/>
          <w:sz w:val="24"/>
        </w:rPr>
        <w:t>Submission, Review, and Approval</w:t>
      </w:r>
    </w:p>
    <w:p w:rsidR="00265ABC" w:rsidRDefault="00265ABC" w:rsidP="00265ABC">
      <w:pPr>
        <w:rPr>
          <w:rFonts w:ascii="Palatino Linotype" w:hAnsi="Palatino Linotype"/>
        </w:rPr>
      </w:pPr>
      <w:r w:rsidRPr="00265ABC">
        <w:rPr>
          <w:rFonts w:ascii="Palatino Linotype" w:hAnsi="Palatino Linotype"/>
        </w:rPr>
        <w:t xml:space="preserve">Any academic plan at Rice needs to address graduation requirements. These are separated into </w:t>
      </w:r>
      <w:r w:rsidR="00F71C57">
        <w:rPr>
          <w:rFonts w:ascii="Palatino Linotype" w:hAnsi="Palatino Linotype"/>
        </w:rPr>
        <w:t xml:space="preserve">(1) </w:t>
      </w:r>
      <w:r>
        <w:rPr>
          <w:rFonts w:ascii="Palatino Linotype" w:hAnsi="Palatino Linotype"/>
        </w:rPr>
        <w:t>g</w:t>
      </w:r>
      <w:r w:rsidRPr="00265ABC">
        <w:rPr>
          <w:rFonts w:ascii="Palatino Linotype" w:hAnsi="Palatino Linotype"/>
        </w:rPr>
        <w:t xml:space="preserve">eneral Graduation Requirements and </w:t>
      </w:r>
      <w:r w:rsidR="00F71C57">
        <w:rPr>
          <w:rFonts w:ascii="Palatino Linotype" w:hAnsi="Palatino Linotype"/>
        </w:rPr>
        <w:t xml:space="preserve">(2) </w:t>
      </w:r>
      <w:r w:rsidRPr="00265ABC">
        <w:rPr>
          <w:rFonts w:ascii="Palatino Linotype" w:hAnsi="Palatino Linotype"/>
        </w:rPr>
        <w:t>Major Requirements. Both are listed in the General Announcements</w:t>
      </w:r>
      <w:r>
        <w:rPr>
          <w:rFonts w:ascii="Palatino Linotype" w:hAnsi="Palatino Linotype"/>
        </w:rPr>
        <w:t xml:space="preserve"> (</w:t>
      </w:r>
      <w:hyperlink r:id="rId8" w:history="1">
        <w:r w:rsidRPr="00EA640C">
          <w:rPr>
            <w:rStyle w:val="Hyperlink"/>
            <w:rFonts w:ascii="Palatino Linotype" w:hAnsi="Palatino Linotype"/>
          </w:rPr>
          <w:t>http://ga.rice.edu</w:t>
        </w:r>
      </w:hyperlink>
      <w:r>
        <w:rPr>
          <w:rFonts w:ascii="Palatino Linotype" w:hAnsi="Palatino Linotype"/>
        </w:rPr>
        <w:t>),</w:t>
      </w:r>
      <w:r w:rsidRPr="00265ABC">
        <w:rPr>
          <w:rFonts w:ascii="Palatino Linotype" w:hAnsi="Palatino Linotype"/>
        </w:rPr>
        <w:t xml:space="preserve"> which apply to each student based on the year in which they matriculated (or plan to graduate; but this is difficult to predict). </w:t>
      </w:r>
    </w:p>
    <w:p w:rsidR="00265ABC" w:rsidRPr="00265ABC" w:rsidRDefault="00265ABC" w:rsidP="00265ABC">
      <w:pPr>
        <w:rPr>
          <w:rFonts w:ascii="Palatino Linotype" w:hAnsi="Palatino Linotype"/>
        </w:rPr>
      </w:pPr>
      <w:r w:rsidRPr="00F71C57">
        <w:rPr>
          <w:rFonts w:ascii="Palatino Linotype" w:hAnsi="Palatino Linotype"/>
          <w:u w:val="single"/>
        </w:rPr>
        <w:t xml:space="preserve">Graduation </w:t>
      </w:r>
      <w:r w:rsidR="00F71C57">
        <w:rPr>
          <w:rFonts w:ascii="Palatino Linotype" w:hAnsi="Palatino Linotype"/>
          <w:u w:val="single"/>
        </w:rPr>
        <w:t>r</w:t>
      </w:r>
      <w:r w:rsidRPr="00F71C57">
        <w:rPr>
          <w:rFonts w:ascii="Palatino Linotype" w:hAnsi="Palatino Linotype"/>
          <w:u w:val="single"/>
        </w:rPr>
        <w:t>equirements</w:t>
      </w:r>
      <w:r w:rsidRPr="00265ABC">
        <w:rPr>
          <w:rFonts w:ascii="Palatino Linotype" w:hAnsi="Palatino Linotype"/>
        </w:rPr>
        <w:t xml:space="preserve"> from 201</w:t>
      </w:r>
      <w:r>
        <w:rPr>
          <w:rFonts w:ascii="Palatino Linotype" w:hAnsi="Palatino Linotype"/>
        </w:rPr>
        <w:t>7</w:t>
      </w:r>
      <w:r w:rsidRPr="00265ABC">
        <w:rPr>
          <w:rFonts w:ascii="Palatino Linotype" w:hAnsi="Palatino Linotype"/>
        </w:rPr>
        <w:t>-201</w:t>
      </w:r>
      <w:r>
        <w:rPr>
          <w:rFonts w:ascii="Palatino Linotype" w:hAnsi="Palatino Linotype"/>
        </w:rPr>
        <w:t>8</w:t>
      </w:r>
      <w:r w:rsidRPr="00265ABC">
        <w:rPr>
          <w:rFonts w:ascii="Palatino Linotype" w:hAnsi="Palatino Linotype"/>
        </w:rPr>
        <w:t xml:space="preserve"> are copied </w:t>
      </w:r>
      <w:r w:rsidR="00F71C57">
        <w:rPr>
          <w:rFonts w:ascii="Palatino Linotype" w:hAnsi="Palatino Linotype"/>
        </w:rPr>
        <w:t xml:space="preserve">within </w:t>
      </w:r>
      <w:r w:rsidRPr="00265ABC">
        <w:rPr>
          <w:rFonts w:ascii="Palatino Linotype" w:hAnsi="Palatino Linotype"/>
        </w:rPr>
        <w:t xml:space="preserve">this document. Please read and consider them carefully. For assistance interpreting the rules, students should </w:t>
      </w:r>
      <w:r w:rsidR="00F71C57">
        <w:rPr>
          <w:rFonts w:ascii="Palatino Linotype" w:hAnsi="Palatino Linotype"/>
        </w:rPr>
        <w:t>contact the OAA</w:t>
      </w:r>
      <w:r w:rsidRPr="00265ABC">
        <w:rPr>
          <w:rFonts w:ascii="Palatino Linotype" w:hAnsi="Palatino Linotype"/>
        </w:rPr>
        <w:t xml:space="preserve">. </w:t>
      </w:r>
    </w:p>
    <w:p w:rsidR="00265ABC" w:rsidRPr="00265ABC" w:rsidRDefault="00265ABC" w:rsidP="00265ABC">
      <w:pPr>
        <w:rPr>
          <w:rFonts w:ascii="Palatino Linotype" w:hAnsi="Palatino Linotype"/>
        </w:rPr>
      </w:pPr>
      <w:r w:rsidRPr="00F71C57">
        <w:rPr>
          <w:rFonts w:ascii="Palatino Linotype" w:hAnsi="Palatino Linotype"/>
          <w:u w:val="single"/>
        </w:rPr>
        <w:t>Major requirements</w:t>
      </w:r>
      <w:r w:rsidRPr="00265ABC">
        <w:rPr>
          <w:rFonts w:ascii="Palatino Linotype" w:hAnsi="Palatino Linotype"/>
        </w:rPr>
        <w:t xml:space="preserve"> can be considerably more difficult to interpret, and of course, they vary widely among disciplines. For assistance, students should consult the major advisor from the respective department listed at </w:t>
      </w:r>
      <w:hyperlink r:id="rId9" w:history="1">
        <w:r w:rsidRPr="00265ABC">
          <w:rPr>
            <w:rStyle w:val="Hyperlink"/>
            <w:rFonts w:ascii="Palatino Linotype" w:hAnsi="Palatino Linotype"/>
          </w:rPr>
          <w:t>http://oaa.rice.edu</w:t>
        </w:r>
      </w:hyperlink>
      <w:r w:rsidRPr="00265ABC">
        <w:rPr>
          <w:rFonts w:ascii="Palatino Linotype" w:hAnsi="Palatino Linotype"/>
        </w:rPr>
        <w:t xml:space="preserve">. </w:t>
      </w:r>
    </w:p>
    <w:p w:rsidR="00265ABC" w:rsidRPr="00265ABC" w:rsidRDefault="00265ABC" w:rsidP="00265ABC">
      <w:pPr>
        <w:rPr>
          <w:rFonts w:ascii="Palatino Linotype" w:hAnsi="Palatino Linotype"/>
        </w:rPr>
      </w:pPr>
      <w:r>
        <w:rPr>
          <w:rFonts w:ascii="Palatino Linotype" w:hAnsi="Palatino Linotype"/>
        </w:rPr>
        <w:t>In your plan, b</w:t>
      </w:r>
      <w:r w:rsidRPr="00265ABC">
        <w:rPr>
          <w:rFonts w:ascii="Palatino Linotype" w:hAnsi="Palatino Linotype"/>
        </w:rPr>
        <w:t xml:space="preserve">e sure to include all courses from matriculation until your expected graduation date, including </w:t>
      </w:r>
      <w:r>
        <w:rPr>
          <w:rFonts w:ascii="Palatino Linotype" w:hAnsi="Palatino Linotype"/>
        </w:rPr>
        <w:t>AP, IB, and</w:t>
      </w:r>
      <w:r w:rsidRPr="00265ABC">
        <w:rPr>
          <w:rFonts w:ascii="Palatino Linotype" w:hAnsi="Palatino Linotype"/>
        </w:rPr>
        <w:t xml:space="preserve"> transfer credit. </w:t>
      </w:r>
      <w:r>
        <w:rPr>
          <w:rFonts w:ascii="Palatino Linotype" w:hAnsi="Palatino Linotype"/>
        </w:rPr>
        <w:t>B</w:t>
      </w:r>
      <w:r w:rsidRPr="00265ABC">
        <w:rPr>
          <w:rFonts w:ascii="Palatino Linotype" w:hAnsi="Palatino Linotype"/>
        </w:rPr>
        <w:t>e sure to</w:t>
      </w:r>
      <w:r>
        <w:rPr>
          <w:rFonts w:ascii="Palatino Linotype" w:hAnsi="Palatino Linotype"/>
        </w:rPr>
        <w:t xml:space="preserve"> fill the plan out entirely and</w:t>
      </w:r>
      <w:r w:rsidRPr="00265ABC">
        <w:rPr>
          <w:rFonts w:ascii="Palatino Linotype" w:hAnsi="Palatino Linotype"/>
        </w:rPr>
        <w:t xml:space="preserve"> label all years and semesters (e.g. </w:t>
      </w:r>
      <w:proofErr w:type="gramStart"/>
      <w:r w:rsidRPr="00265ABC">
        <w:rPr>
          <w:rFonts w:ascii="Palatino Linotype" w:hAnsi="Palatino Linotype"/>
        </w:rPr>
        <w:t>Fall</w:t>
      </w:r>
      <w:proofErr w:type="gramEnd"/>
      <w:r w:rsidRPr="00265ABC">
        <w:rPr>
          <w:rFonts w:ascii="Palatino Linotype" w:hAnsi="Palatino Linotype"/>
        </w:rPr>
        <w:t xml:space="preserve"> 201</w:t>
      </w:r>
      <w:r>
        <w:rPr>
          <w:rFonts w:ascii="Palatino Linotype" w:hAnsi="Palatino Linotype"/>
        </w:rPr>
        <w:t>8</w:t>
      </w:r>
      <w:r w:rsidRPr="00265ABC">
        <w:rPr>
          <w:rFonts w:ascii="Palatino Linotype" w:hAnsi="Palatino Linotype"/>
        </w:rPr>
        <w:t>, etc.) Also, please include and label the general and major graduation requirements</w:t>
      </w:r>
      <w:r>
        <w:rPr>
          <w:rFonts w:ascii="Palatino Linotype" w:hAnsi="Palatino Linotype"/>
        </w:rPr>
        <w:t>, which include Distribution I, II, and III courses and courses required for your major(s)/minor(s).</w:t>
      </w:r>
    </w:p>
    <w:p w:rsidR="00265ABC" w:rsidRDefault="00265ABC" w:rsidP="00265ABC">
      <w:pPr>
        <w:rPr>
          <w:rFonts w:ascii="Palatino Linotype" w:hAnsi="Palatino Linotype"/>
        </w:rPr>
      </w:pPr>
      <w:r w:rsidRPr="00265ABC">
        <w:rPr>
          <w:rFonts w:ascii="Palatino Linotype" w:hAnsi="Palatino Linotype"/>
        </w:rPr>
        <w:t>For future semesters, assume that the course schedule will be the same as the most recent spring or fall semester. We understand that some details will change with time, but students should be meticulous, as it will reduce the time and iterations necessary to complete the plan. Please send your academic plan (template below) electronically</w:t>
      </w:r>
      <w:r w:rsidR="00E14E8F">
        <w:rPr>
          <w:rFonts w:ascii="Palatino Linotype" w:hAnsi="Palatino Linotype"/>
        </w:rPr>
        <w:t xml:space="preserve"> to </w:t>
      </w:r>
      <w:hyperlink r:id="rId10" w:history="1">
        <w:r w:rsidR="00E14E8F" w:rsidRPr="00EA640C">
          <w:rPr>
            <w:rStyle w:val="Hyperlink"/>
            <w:rFonts w:ascii="Palatino Linotype" w:hAnsi="Palatino Linotype"/>
          </w:rPr>
          <w:t>aadv@rice.edu</w:t>
        </w:r>
      </w:hyperlink>
      <w:r w:rsidR="00E14E8F">
        <w:rPr>
          <w:rFonts w:ascii="Palatino Linotype" w:hAnsi="Palatino Linotype"/>
        </w:rPr>
        <w:t>.</w:t>
      </w:r>
      <w:r w:rsidRPr="00265ABC">
        <w:rPr>
          <w:rFonts w:ascii="Palatino Linotype" w:hAnsi="Palatino Linotype"/>
        </w:rPr>
        <w:t xml:space="preserve"> </w:t>
      </w:r>
    </w:p>
    <w:p w:rsidR="00265ABC" w:rsidRPr="00265ABC" w:rsidRDefault="00265ABC" w:rsidP="00265ABC">
      <w:pPr>
        <w:rPr>
          <w:rFonts w:ascii="Palatino Linotype" w:hAnsi="Palatino Linotype"/>
        </w:rPr>
      </w:pPr>
      <w:r w:rsidRPr="00265ABC">
        <w:rPr>
          <w:rFonts w:ascii="Palatino Linotype" w:hAnsi="Palatino Linotype"/>
        </w:rPr>
        <w:lastRenderedPageBreak/>
        <w:t xml:space="preserve">Please </w:t>
      </w:r>
      <w:r w:rsidRPr="00265ABC">
        <w:rPr>
          <w:rFonts w:ascii="Palatino Linotype" w:hAnsi="Palatino Linotype"/>
          <w:u w:val="single"/>
        </w:rPr>
        <w:t>only submit the necessary sections of this document</w:t>
      </w:r>
      <w:r w:rsidRPr="00265ABC">
        <w:rPr>
          <w:rFonts w:ascii="Palatino Linotype" w:hAnsi="Palatino Linotype"/>
        </w:rPr>
        <w:t xml:space="preserve"> (questions and academic plan) to the </w:t>
      </w:r>
      <w:r w:rsidR="00E14E8F">
        <w:rPr>
          <w:rFonts w:ascii="Palatino Linotype" w:hAnsi="Palatino Linotype"/>
        </w:rPr>
        <w:t xml:space="preserve">OAA via email at </w:t>
      </w:r>
      <w:hyperlink r:id="rId11" w:history="1">
        <w:r w:rsidRPr="00265ABC">
          <w:rPr>
            <w:rStyle w:val="Hyperlink"/>
            <w:rFonts w:ascii="Palatino Linotype" w:hAnsi="Palatino Linotype"/>
          </w:rPr>
          <w:t>aadv@rice.edu</w:t>
        </w:r>
      </w:hyperlink>
      <w:r w:rsidRPr="00265ABC">
        <w:rPr>
          <w:rFonts w:ascii="Palatino Linotype" w:hAnsi="Palatino Linotype"/>
        </w:rPr>
        <w:t>. The OAA will review each student’s academic plan as soon as possible and respond with questions, comments, and/or suggestions. It is likely that you will need to visit or correspo</w:t>
      </w:r>
      <w:r w:rsidR="00E14E8F">
        <w:rPr>
          <w:rFonts w:ascii="Palatino Linotype" w:hAnsi="Palatino Linotype"/>
        </w:rPr>
        <w:t xml:space="preserve">nd via telephone/email with your OAA advisor </w:t>
      </w:r>
      <w:r w:rsidRPr="00265ABC">
        <w:rPr>
          <w:rFonts w:ascii="Palatino Linotype" w:hAnsi="Palatino Linotype"/>
        </w:rPr>
        <w:t>to allow a conversation about your academic plan. Once the plan is approved, the student will submit the plan to the Office of the Dean of Undergraduates (</w:t>
      </w:r>
      <w:hyperlink r:id="rId12" w:history="1">
        <w:r w:rsidRPr="00265ABC">
          <w:rPr>
            <w:rStyle w:val="Hyperlink"/>
            <w:rFonts w:ascii="Palatino Linotype" w:hAnsi="Palatino Linotype"/>
          </w:rPr>
          <w:t>ugdean@rice.edu</w:t>
        </w:r>
      </w:hyperlink>
      <w:r w:rsidRPr="00265ABC">
        <w:rPr>
          <w:rFonts w:ascii="Palatino Linotype" w:hAnsi="Palatino Linotype"/>
        </w:rPr>
        <w:t xml:space="preserve">), and the </w:t>
      </w:r>
      <w:r w:rsidR="00E14E8F">
        <w:rPr>
          <w:rFonts w:ascii="Palatino Linotype" w:hAnsi="Palatino Linotype"/>
        </w:rPr>
        <w:t>OAA</w:t>
      </w:r>
      <w:r w:rsidRPr="00265ABC">
        <w:rPr>
          <w:rFonts w:ascii="Palatino Linotype" w:hAnsi="Palatino Linotype"/>
        </w:rPr>
        <w:t xml:space="preserve"> will confirm that the plan is approved in a separate email. </w:t>
      </w:r>
    </w:p>
    <w:p w:rsidR="00265ABC" w:rsidRPr="00265ABC" w:rsidRDefault="00265ABC" w:rsidP="00265ABC">
      <w:pPr>
        <w:rPr>
          <w:rFonts w:ascii="Palatino Linotype" w:hAnsi="Palatino Linotype"/>
          <w:b/>
          <w:u w:val="single"/>
        </w:rPr>
      </w:pPr>
      <w:r w:rsidRPr="00265ABC">
        <w:rPr>
          <w:rFonts w:ascii="Palatino Linotype" w:hAnsi="Palatino Linotype"/>
          <w:b/>
          <w:u w:val="single"/>
        </w:rPr>
        <w:t xml:space="preserve">Submitting an incomplete academic plan will significantly delay review and may result in missing the deadline for petitioning readmission. </w:t>
      </w:r>
    </w:p>
    <w:p w:rsidR="00265ABC" w:rsidRDefault="00265ABC">
      <w:pPr>
        <w:rPr>
          <w:rFonts w:ascii="Palatino Linotype" w:hAnsi="Palatino Linotype"/>
        </w:rPr>
      </w:pPr>
      <w:r>
        <w:rPr>
          <w:rFonts w:ascii="Palatino Linotype" w:hAnsi="Palatino Linotype"/>
        </w:rPr>
        <w:br w:type="page"/>
      </w:r>
    </w:p>
    <w:p w:rsidR="00265ABC" w:rsidRPr="00265ABC" w:rsidRDefault="00265ABC" w:rsidP="00265ABC">
      <w:pPr>
        <w:spacing w:after="0"/>
        <w:rPr>
          <w:rFonts w:ascii="Palatino Linotype" w:hAnsi="Palatino Linotype"/>
          <w:b/>
          <w:sz w:val="24"/>
        </w:rPr>
      </w:pPr>
      <w:r w:rsidRPr="00265ABC">
        <w:rPr>
          <w:rFonts w:ascii="Palatino Linotype" w:hAnsi="Palatino Linotype"/>
          <w:b/>
          <w:sz w:val="24"/>
        </w:rPr>
        <w:lastRenderedPageBreak/>
        <w:t>Graduation Requirem</w:t>
      </w:r>
      <w:r w:rsidR="006E670C">
        <w:rPr>
          <w:rFonts w:ascii="Palatino Linotype" w:hAnsi="Palatino Linotype"/>
          <w:b/>
          <w:sz w:val="24"/>
        </w:rPr>
        <w:t>ents (Per General Announcements</w:t>
      </w:r>
      <w:r w:rsidRPr="00265ABC">
        <w:rPr>
          <w:rFonts w:ascii="Palatino Linotype" w:hAnsi="Palatino Linotype"/>
          <w:b/>
          <w:sz w:val="24"/>
        </w:rPr>
        <w:t>)</w:t>
      </w:r>
    </w:p>
    <w:p w:rsidR="00265ABC" w:rsidRPr="00265ABC" w:rsidRDefault="00265ABC" w:rsidP="00265ABC">
      <w:pPr>
        <w:spacing w:after="0"/>
        <w:rPr>
          <w:rFonts w:ascii="Palatino Linotype" w:hAnsi="Palatino Linotype"/>
          <w:b/>
        </w:rPr>
      </w:pPr>
      <w:r w:rsidRPr="00265ABC">
        <w:rPr>
          <w:rFonts w:ascii="Palatino Linotype" w:hAnsi="Palatino Linotype"/>
          <w:b/>
        </w:rPr>
        <w:t>Degree Requirements for All Bachelor’s Degrees</w:t>
      </w:r>
    </w:p>
    <w:p w:rsidR="00265ABC" w:rsidRPr="00265ABC" w:rsidRDefault="00265ABC" w:rsidP="00265ABC">
      <w:pPr>
        <w:rPr>
          <w:rFonts w:ascii="Palatino Linotype" w:hAnsi="Palatino Linotype"/>
          <w:u w:val="single"/>
        </w:rPr>
      </w:pPr>
      <w:r w:rsidRPr="00265ABC">
        <w:rPr>
          <w:rFonts w:ascii="Palatino Linotype" w:hAnsi="Palatino Linotype"/>
          <w:u w:val="single"/>
        </w:rPr>
        <w:t xml:space="preserve">Students are responsible for making certain that their plan of study meets all degree and major requirements. </w:t>
      </w:r>
    </w:p>
    <w:p w:rsidR="0095763A" w:rsidRPr="0095763A" w:rsidRDefault="0095763A" w:rsidP="0095763A">
      <w:pPr>
        <w:keepLines/>
        <w:spacing w:after="60" w:line="240" w:lineRule="auto"/>
        <w:rPr>
          <w:rFonts w:ascii="Palatino Linotype" w:eastAsia="Times New Roman" w:hAnsi="Palatino Linotype" w:cs="Times New Roman"/>
        </w:rPr>
      </w:pPr>
      <w:r w:rsidRPr="0095763A">
        <w:rPr>
          <w:rFonts w:ascii="Palatino Linotype" w:eastAsia="Times New Roman" w:hAnsi="Palatino Linotype" w:cs="Times New Roman"/>
        </w:rPr>
        <w:t>To graduate from Rice University, all students must:</w:t>
      </w:r>
    </w:p>
    <w:p w:rsidR="0095763A" w:rsidRPr="0095763A" w:rsidRDefault="0095763A" w:rsidP="0095763A">
      <w:pPr>
        <w:keepLines/>
        <w:numPr>
          <w:ilvl w:val="0"/>
          <w:numId w:val="3"/>
        </w:numPr>
        <w:spacing w:after="60" w:line="240" w:lineRule="auto"/>
        <w:rPr>
          <w:rFonts w:ascii="Palatino Linotype" w:eastAsia="Times New Roman" w:hAnsi="Palatino Linotype" w:cs="Times New Roman"/>
        </w:rPr>
      </w:pPr>
      <w:r w:rsidRPr="0095763A">
        <w:rPr>
          <w:rFonts w:ascii="Palatino Linotype" w:eastAsia="Times New Roman" w:hAnsi="Palatino Linotype" w:cs="Times New Roman"/>
        </w:rPr>
        <w:t>Be registered at Rice full time for at least four full fall and/or spring semesters</w:t>
      </w:r>
    </w:p>
    <w:p w:rsidR="0095763A" w:rsidRPr="0095763A" w:rsidRDefault="0095763A" w:rsidP="0095763A">
      <w:pPr>
        <w:keepLines/>
        <w:numPr>
          <w:ilvl w:val="0"/>
          <w:numId w:val="3"/>
        </w:numPr>
        <w:spacing w:after="60" w:line="240" w:lineRule="auto"/>
        <w:rPr>
          <w:rFonts w:ascii="Palatino Linotype" w:eastAsia="Times New Roman" w:hAnsi="Palatino Linotype" w:cs="Times New Roman"/>
        </w:rPr>
      </w:pPr>
      <w:r w:rsidRPr="0095763A">
        <w:rPr>
          <w:rFonts w:ascii="Palatino Linotype" w:eastAsia="Times New Roman" w:hAnsi="Palatino Linotype" w:cs="Times New Roman"/>
        </w:rPr>
        <w:t>Complete the requirements of at least one major degree program</w:t>
      </w:r>
    </w:p>
    <w:p w:rsidR="0095763A" w:rsidRPr="0095763A" w:rsidRDefault="0095763A" w:rsidP="0095763A">
      <w:pPr>
        <w:keepLines/>
        <w:numPr>
          <w:ilvl w:val="0"/>
          <w:numId w:val="3"/>
        </w:numPr>
        <w:spacing w:after="60" w:line="240" w:lineRule="auto"/>
        <w:rPr>
          <w:rFonts w:ascii="Palatino Linotype" w:eastAsia="Times New Roman" w:hAnsi="Palatino Linotype" w:cs="Times New Roman"/>
        </w:rPr>
      </w:pPr>
      <w:r w:rsidRPr="0095763A">
        <w:rPr>
          <w:rFonts w:ascii="Palatino Linotype" w:eastAsia="Times New Roman" w:hAnsi="Palatino Linotype" w:cs="Times New Roman"/>
        </w:rPr>
        <w:t>Complete at least 120 semester credit hours (some degree programs require more than 120 credit hours)</w:t>
      </w:r>
    </w:p>
    <w:p w:rsidR="0095763A" w:rsidRPr="0095763A" w:rsidRDefault="0095763A" w:rsidP="0095763A">
      <w:pPr>
        <w:keepLines/>
        <w:numPr>
          <w:ilvl w:val="0"/>
          <w:numId w:val="3"/>
        </w:numPr>
        <w:spacing w:after="60" w:line="240" w:lineRule="auto"/>
        <w:rPr>
          <w:rFonts w:ascii="Palatino Linotype" w:eastAsia="Times New Roman" w:hAnsi="Palatino Linotype" w:cs="Times New Roman"/>
        </w:rPr>
      </w:pPr>
      <w:r w:rsidRPr="0095763A">
        <w:rPr>
          <w:rFonts w:ascii="Palatino Linotype" w:eastAsia="Times New Roman" w:hAnsi="Palatino Linotype" w:cs="Times New Roman"/>
        </w:rPr>
        <w:t>Complete at least 60 semester credit hours at Rice University</w:t>
      </w:r>
    </w:p>
    <w:p w:rsidR="0095763A" w:rsidRPr="0095763A" w:rsidRDefault="0095763A" w:rsidP="0095763A">
      <w:pPr>
        <w:keepLines/>
        <w:numPr>
          <w:ilvl w:val="0"/>
          <w:numId w:val="3"/>
        </w:numPr>
        <w:spacing w:after="60" w:line="240" w:lineRule="auto"/>
        <w:rPr>
          <w:rFonts w:ascii="Palatino Linotype" w:eastAsia="Times New Roman" w:hAnsi="Palatino Linotype" w:cs="Times New Roman"/>
        </w:rPr>
      </w:pPr>
      <w:r w:rsidRPr="0095763A">
        <w:rPr>
          <w:rFonts w:ascii="Palatino Linotype" w:eastAsia="Times New Roman" w:hAnsi="Palatino Linotype" w:cs="Times New Roman"/>
        </w:rPr>
        <w:t>Complete at least 48 credit hours of all </w:t>
      </w:r>
      <w:r w:rsidRPr="0095763A">
        <w:rPr>
          <w:rFonts w:ascii="Palatino Linotype" w:eastAsia="Times New Roman" w:hAnsi="Palatino Linotype" w:cs="Times New Roman"/>
          <w:i/>
          <w:iCs/>
        </w:rPr>
        <w:t>degree</w:t>
      </w:r>
      <w:r w:rsidRPr="0095763A">
        <w:rPr>
          <w:rFonts w:ascii="Palatino Linotype" w:eastAsia="Times New Roman" w:hAnsi="Palatino Linotype" w:cs="Times New Roman"/>
        </w:rPr>
        <w:t> work in upper-level courses (at the 300 level or higher)</w:t>
      </w:r>
    </w:p>
    <w:p w:rsidR="0095763A" w:rsidRPr="0095763A" w:rsidRDefault="0095763A" w:rsidP="0095763A">
      <w:pPr>
        <w:keepLines/>
        <w:numPr>
          <w:ilvl w:val="0"/>
          <w:numId w:val="3"/>
        </w:numPr>
        <w:spacing w:after="60" w:line="240" w:lineRule="auto"/>
        <w:rPr>
          <w:rFonts w:ascii="Palatino Linotype" w:eastAsia="Times New Roman" w:hAnsi="Palatino Linotype" w:cs="Times New Roman"/>
        </w:rPr>
      </w:pPr>
      <w:r w:rsidRPr="0095763A">
        <w:rPr>
          <w:rFonts w:ascii="Palatino Linotype" w:eastAsia="Times New Roman" w:hAnsi="Palatino Linotype" w:cs="Times New Roman"/>
        </w:rPr>
        <w:t>Complete more than half of the upper-level courses in </w:t>
      </w:r>
      <w:r w:rsidRPr="0095763A">
        <w:rPr>
          <w:rFonts w:ascii="Palatino Linotype" w:eastAsia="Times New Roman" w:hAnsi="Palatino Linotype" w:cs="Times New Roman"/>
          <w:i/>
          <w:iCs/>
        </w:rPr>
        <w:t>degree</w:t>
      </w:r>
      <w:r w:rsidRPr="0095763A">
        <w:rPr>
          <w:rFonts w:ascii="Palatino Linotype" w:eastAsia="Times New Roman" w:hAnsi="Palatino Linotype" w:cs="Times New Roman"/>
        </w:rPr>
        <w:t> work at Rice</w:t>
      </w:r>
    </w:p>
    <w:p w:rsidR="0095763A" w:rsidRPr="0095763A" w:rsidRDefault="0095763A" w:rsidP="0095763A">
      <w:pPr>
        <w:keepLines/>
        <w:numPr>
          <w:ilvl w:val="0"/>
          <w:numId w:val="3"/>
        </w:numPr>
        <w:spacing w:after="60" w:line="240" w:lineRule="auto"/>
        <w:rPr>
          <w:rFonts w:ascii="Palatino Linotype" w:eastAsia="Times New Roman" w:hAnsi="Palatino Linotype" w:cs="Times New Roman"/>
        </w:rPr>
      </w:pPr>
      <w:r w:rsidRPr="0095763A">
        <w:rPr>
          <w:rFonts w:ascii="Palatino Linotype" w:eastAsia="Times New Roman" w:hAnsi="Palatino Linotype" w:cs="Times New Roman"/>
        </w:rPr>
        <w:t>Complete more than half of the upper-level courses in their </w:t>
      </w:r>
      <w:r w:rsidRPr="0095763A">
        <w:rPr>
          <w:rFonts w:ascii="Palatino Linotype" w:eastAsia="Times New Roman" w:hAnsi="Palatino Linotype" w:cs="Times New Roman"/>
          <w:i/>
          <w:iCs/>
        </w:rPr>
        <w:t>major</w:t>
      </w:r>
      <w:r w:rsidRPr="0095763A">
        <w:rPr>
          <w:rFonts w:ascii="Palatino Linotype" w:eastAsia="Times New Roman" w:hAnsi="Palatino Linotype" w:cs="Times New Roman"/>
        </w:rPr>
        <w:t> work at Rice (certain departments may specify a higher proportion)</w:t>
      </w:r>
    </w:p>
    <w:p w:rsidR="0095763A" w:rsidRPr="0095763A" w:rsidRDefault="0095763A" w:rsidP="0095763A">
      <w:pPr>
        <w:keepLines/>
        <w:numPr>
          <w:ilvl w:val="0"/>
          <w:numId w:val="3"/>
        </w:numPr>
        <w:spacing w:after="60" w:line="240" w:lineRule="auto"/>
        <w:rPr>
          <w:rFonts w:ascii="Palatino Linotype" w:eastAsia="Times New Roman" w:hAnsi="Palatino Linotype" w:cs="Times New Roman"/>
        </w:rPr>
      </w:pPr>
      <w:r w:rsidRPr="0095763A">
        <w:rPr>
          <w:rFonts w:ascii="Palatino Linotype" w:eastAsia="Times New Roman" w:hAnsi="Palatino Linotype" w:cs="Times New Roman"/>
        </w:rPr>
        <w:t>Complete at least 60 credit hours outside of their major for Bachelor of Arts and Bachelor of Science degrees. Exceptions include</w:t>
      </w:r>
      <w:r w:rsidR="00F71C57" w:rsidRPr="0095763A">
        <w:rPr>
          <w:rFonts w:ascii="Palatino Linotype" w:eastAsia="Times New Roman" w:hAnsi="Palatino Linotype" w:cs="Times New Roman"/>
        </w:rPr>
        <w:t xml:space="preserve">: </w:t>
      </w:r>
      <w:r w:rsidRPr="0095763A">
        <w:rPr>
          <w:rFonts w:ascii="Palatino Linotype" w:eastAsia="Times New Roman" w:hAnsi="Palatino Linotype" w:cs="Times New Roman"/>
        </w:rPr>
        <w:br/>
      </w:r>
      <w:r w:rsidRPr="0095763A">
        <w:rPr>
          <w:rFonts w:ascii="Times New Roman" w:eastAsia="Times New Roman" w:hAnsi="Times New Roman" w:cs="Times New Roman"/>
        </w:rPr>
        <w:t>○</w:t>
      </w:r>
      <w:r w:rsidRPr="0095763A">
        <w:rPr>
          <w:rFonts w:ascii="Palatino Linotype" w:eastAsia="Times New Roman" w:hAnsi="Palatino Linotype" w:cs="Palatino Linotype"/>
        </w:rPr>
        <w:t> </w:t>
      </w:r>
      <w:r w:rsidRPr="0095763A">
        <w:rPr>
          <w:rFonts w:ascii="Palatino Linotype" w:eastAsia="Times New Roman" w:hAnsi="Palatino Linotype" w:cs="Times New Roman"/>
        </w:rPr>
        <w:t>Students pursuing the BA degree with a major in architecture must complete at least 45 credit hours outside the major.</w:t>
      </w:r>
      <w:r w:rsidRPr="0095763A">
        <w:rPr>
          <w:rFonts w:ascii="Palatino Linotype" w:eastAsia="Times New Roman" w:hAnsi="Palatino Linotype" w:cs="Times New Roman"/>
        </w:rPr>
        <w:br/>
      </w:r>
      <w:r w:rsidRPr="0095763A">
        <w:rPr>
          <w:rFonts w:ascii="Times New Roman" w:eastAsia="Times New Roman" w:hAnsi="Times New Roman" w:cs="Times New Roman"/>
        </w:rPr>
        <w:t>○</w:t>
      </w:r>
      <w:r w:rsidRPr="0095763A">
        <w:rPr>
          <w:rFonts w:ascii="Palatino Linotype" w:eastAsia="Times New Roman" w:hAnsi="Palatino Linotype" w:cs="Palatino Linotype"/>
        </w:rPr>
        <w:t> Students</w:t>
      </w:r>
      <w:r w:rsidRPr="0095763A">
        <w:rPr>
          <w:rFonts w:ascii="Palatino Linotype" w:eastAsia="Times New Roman" w:hAnsi="Palatino Linotype" w:cs="Times New Roman"/>
        </w:rPr>
        <w:t xml:space="preserve"> pursuing a BS degree in engineering are not subject to this requirement.     </w:t>
      </w:r>
    </w:p>
    <w:p w:rsidR="0095763A" w:rsidRPr="0095763A" w:rsidRDefault="0095763A" w:rsidP="0095763A">
      <w:pPr>
        <w:keepLines/>
        <w:numPr>
          <w:ilvl w:val="0"/>
          <w:numId w:val="3"/>
        </w:numPr>
        <w:spacing w:after="60" w:line="240" w:lineRule="auto"/>
        <w:rPr>
          <w:rFonts w:ascii="Palatino Linotype" w:eastAsia="Times New Roman" w:hAnsi="Palatino Linotype" w:cs="Times New Roman"/>
        </w:rPr>
      </w:pPr>
      <w:r w:rsidRPr="0095763A">
        <w:rPr>
          <w:rFonts w:ascii="Palatino Linotype" w:eastAsia="Times New Roman" w:hAnsi="Palatino Linotype" w:cs="Times New Roman"/>
        </w:rPr>
        <w:t>Complete all Rice courses satisfying </w:t>
      </w:r>
      <w:r w:rsidRPr="0095763A">
        <w:rPr>
          <w:rFonts w:ascii="Palatino Linotype" w:eastAsia="Times New Roman" w:hAnsi="Palatino Linotype" w:cs="Times New Roman"/>
          <w:i/>
          <w:iCs/>
        </w:rPr>
        <w:t>degree </w:t>
      </w:r>
      <w:r w:rsidRPr="0095763A">
        <w:rPr>
          <w:rFonts w:ascii="Palatino Linotype" w:eastAsia="Times New Roman" w:hAnsi="Palatino Linotype" w:cs="Times New Roman"/>
        </w:rPr>
        <w:t>requirements with a cumulative grade point average of at least 1.67 or higher</w:t>
      </w:r>
    </w:p>
    <w:p w:rsidR="0095763A" w:rsidRPr="0095763A" w:rsidRDefault="0095763A" w:rsidP="0095763A">
      <w:pPr>
        <w:keepLines/>
        <w:numPr>
          <w:ilvl w:val="0"/>
          <w:numId w:val="3"/>
        </w:numPr>
        <w:spacing w:after="60" w:line="240" w:lineRule="auto"/>
        <w:rPr>
          <w:rFonts w:ascii="Palatino Linotype" w:eastAsia="Times New Roman" w:hAnsi="Palatino Linotype" w:cs="Times New Roman"/>
        </w:rPr>
      </w:pPr>
      <w:r w:rsidRPr="0095763A">
        <w:rPr>
          <w:rFonts w:ascii="Palatino Linotype" w:eastAsia="Times New Roman" w:hAnsi="Palatino Linotype" w:cs="Times New Roman"/>
        </w:rPr>
        <w:t>Complete all Rice courses that satisfy </w:t>
      </w:r>
      <w:r w:rsidRPr="0095763A">
        <w:rPr>
          <w:rFonts w:ascii="Palatino Linotype" w:eastAsia="Times New Roman" w:hAnsi="Palatino Linotype" w:cs="Times New Roman"/>
          <w:i/>
          <w:iCs/>
        </w:rPr>
        <w:t>major and/or minor </w:t>
      </w:r>
      <w:r w:rsidRPr="0095763A">
        <w:rPr>
          <w:rFonts w:ascii="Palatino Linotype" w:eastAsia="Times New Roman" w:hAnsi="Palatino Linotype" w:cs="Times New Roman"/>
        </w:rPr>
        <w:t>requirements (as designated by the department) with a cumulative grade point average of at least 2.00 or higher</w:t>
      </w:r>
    </w:p>
    <w:p w:rsidR="0095763A" w:rsidRPr="0095763A" w:rsidRDefault="0095763A" w:rsidP="0095763A">
      <w:pPr>
        <w:keepLines/>
        <w:numPr>
          <w:ilvl w:val="0"/>
          <w:numId w:val="3"/>
        </w:numPr>
        <w:spacing w:after="60" w:line="240" w:lineRule="auto"/>
        <w:rPr>
          <w:rFonts w:ascii="Palatino Linotype" w:eastAsia="Times New Roman" w:hAnsi="Palatino Linotype" w:cs="Times New Roman"/>
        </w:rPr>
      </w:pPr>
      <w:r w:rsidRPr="0095763A">
        <w:rPr>
          <w:rFonts w:ascii="Palatino Linotype" w:eastAsia="Times New Roman" w:hAnsi="Palatino Linotype" w:cs="Times New Roman"/>
        </w:rPr>
        <w:t>Satisfy the Writing and Communication requirement (see below)</w:t>
      </w:r>
    </w:p>
    <w:p w:rsidR="0095763A" w:rsidRPr="0095763A" w:rsidRDefault="0095763A" w:rsidP="0095763A">
      <w:pPr>
        <w:keepLines/>
        <w:numPr>
          <w:ilvl w:val="0"/>
          <w:numId w:val="3"/>
        </w:numPr>
        <w:spacing w:after="60" w:line="240" w:lineRule="auto"/>
        <w:rPr>
          <w:rFonts w:ascii="Palatino Linotype" w:eastAsia="Times New Roman" w:hAnsi="Palatino Linotype" w:cs="Times New Roman"/>
        </w:rPr>
      </w:pPr>
      <w:r w:rsidRPr="0095763A">
        <w:rPr>
          <w:rFonts w:ascii="Palatino Linotype" w:eastAsia="Times New Roman" w:hAnsi="Palatino Linotype" w:cs="Times New Roman"/>
        </w:rPr>
        <w:t>Complete one Lifetime Physical Activity Program (LPAP) course for one credit. Students with disabilities may make special arrangements to satisfy this requirement</w:t>
      </w:r>
    </w:p>
    <w:p w:rsidR="0095763A" w:rsidRPr="0095763A" w:rsidRDefault="0095763A" w:rsidP="0095763A">
      <w:pPr>
        <w:keepLines/>
        <w:numPr>
          <w:ilvl w:val="0"/>
          <w:numId w:val="3"/>
        </w:numPr>
        <w:spacing w:after="60" w:line="240" w:lineRule="auto"/>
        <w:rPr>
          <w:rFonts w:ascii="Palatino Linotype" w:eastAsia="Times New Roman" w:hAnsi="Palatino Linotype" w:cs="Times New Roman"/>
        </w:rPr>
      </w:pPr>
      <w:r w:rsidRPr="0095763A">
        <w:rPr>
          <w:rFonts w:ascii="Palatino Linotype" w:eastAsia="Times New Roman" w:hAnsi="Palatino Linotype" w:cs="Times New Roman"/>
        </w:rPr>
        <w:t>Complete courses to satisfy the distribution requirements (see below)</w:t>
      </w:r>
    </w:p>
    <w:p w:rsidR="0095763A" w:rsidRPr="0095763A" w:rsidRDefault="0095763A" w:rsidP="0095763A">
      <w:pPr>
        <w:keepLines/>
        <w:numPr>
          <w:ilvl w:val="0"/>
          <w:numId w:val="3"/>
        </w:numPr>
        <w:spacing w:after="60" w:line="240" w:lineRule="auto"/>
        <w:rPr>
          <w:rFonts w:ascii="Palatino Linotype" w:eastAsia="Times New Roman" w:hAnsi="Palatino Linotype" w:cs="Times New Roman"/>
        </w:rPr>
      </w:pPr>
      <w:r w:rsidRPr="0095763A">
        <w:rPr>
          <w:rFonts w:ascii="Palatino Linotype" w:eastAsia="Times New Roman" w:hAnsi="Palatino Linotype" w:cs="Times New Roman"/>
        </w:rPr>
        <w:t>Otherwise be a student in good academic and disciplinary standing and not under investigation</w:t>
      </w:r>
    </w:p>
    <w:p w:rsidR="0095763A" w:rsidRPr="0095763A" w:rsidRDefault="0095763A" w:rsidP="0095763A">
      <w:pPr>
        <w:keepLines/>
        <w:spacing w:after="60" w:line="240" w:lineRule="auto"/>
        <w:rPr>
          <w:rFonts w:ascii="Palatino Linotype" w:eastAsia="Times New Roman" w:hAnsi="Palatino Linotype" w:cs="Times New Roman"/>
        </w:rPr>
      </w:pPr>
      <w:r w:rsidRPr="0095763A">
        <w:rPr>
          <w:rFonts w:ascii="Palatino Linotype" w:eastAsia="Times New Roman" w:hAnsi="Palatino Linotype" w:cs="Times New Roman"/>
        </w:rPr>
        <w:t>No more than three hours of credit for student-taught College Courses (COLL) may be counted toward graduation.  This includes all courses COLL 100-199 as well as COLL 200 Teaching Practicum.</w:t>
      </w:r>
    </w:p>
    <w:p w:rsidR="0095763A" w:rsidRPr="0095763A" w:rsidRDefault="0095763A" w:rsidP="0095763A">
      <w:pPr>
        <w:keepLines/>
        <w:spacing w:after="60" w:line="240" w:lineRule="auto"/>
        <w:rPr>
          <w:rFonts w:ascii="Palatino Linotype" w:eastAsia="Times New Roman" w:hAnsi="Palatino Linotype" w:cs="Times New Roman"/>
          <w:szCs w:val="24"/>
        </w:rPr>
      </w:pPr>
      <w:r w:rsidRPr="0095763A">
        <w:rPr>
          <w:rFonts w:ascii="Palatino Linotype" w:eastAsia="Times New Roman" w:hAnsi="Palatino Linotype" w:cs="Times New Roman"/>
          <w:szCs w:val="24"/>
        </w:rPr>
        <w:t>No more than four hours of credit for LPAP courses may be counted toward graduation.</w:t>
      </w:r>
    </w:p>
    <w:p w:rsidR="00F71C57" w:rsidRDefault="0095763A" w:rsidP="00F71C57">
      <w:pPr>
        <w:keepLines/>
        <w:spacing w:after="60" w:line="240" w:lineRule="auto"/>
        <w:rPr>
          <w:rFonts w:ascii="Palatino Linotype" w:eastAsia="Times New Roman" w:hAnsi="Palatino Linotype" w:cs="Times New Roman"/>
          <w:szCs w:val="24"/>
        </w:rPr>
      </w:pPr>
      <w:r w:rsidRPr="0095763A">
        <w:rPr>
          <w:rFonts w:ascii="Palatino Linotype" w:eastAsia="Times New Roman" w:hAnsi="Palatino Linotype" w:cs="Times New Roman"/>
          <w:szCs w:val="24"/>
        </w:rPr>
        <w:t xml:space="preserve">In order to earn a second degree, students must fulfill the requirements outlined in the Dual-Degree Requirements section in the </w:t>
      </w:r>
      <w:r w:rsidRPr="0095763A">
        <w:rPr>
          <w:rFonts w:ascii="Palatino Linotype" w:eastAsia="Times New Roman" w:hAnsi="Palatino Linotype" w:cs="Times New Roman"/>
          <w:i/>
          <w:szCs w:val="24"/>
        </w:rPr>
        <w:t>General Announcements</w:t>
      </w:r>
      <w:r w:rsidRPr="0095763A">
        <w:rPr>
          <w:rFonts w:ascii="Palatino Linotype" w:eastAsia="Times New Roman" w:hAnsi="Palatino Linotype" w:cs="Times New Roman"/>
          <w:szCs w:val="24"/>
        </w:rPr>
        <w:t>.</w:t>
      </w:r>
    </w:p>
    <w:p w:rsidR="00F71C57" w:rsidRDefault="00F71C57" w:rsidP="00F71C57">
      <w:pPr>
        <w:keepLines/>
        <w:spacing w:after="60" w:line="240" w:lineRule="auto"/>
        <w:rPr>
          <w:rFonts w:ascii="Palatino Linotype" w:eastAsia="Times New Roman" w:hAnsi="Palatino Linotype" w:cs="Times New Roman"/>
          <w:szCs w:val="24"/>
        </w:rPr>
      </w:pPr>
    </w:p>
    <w:p w:rsidR="00F71C57" w:rsidRDefault="00F71C57" w:rsidP="00F71C57">
      <w:pPr>
        <w:keepLines/>
        <w:spacing w:after="60" w:line="240" w:lineRule="auto"/>
        <w:rPr>
          <w:rFonts w:ascii="Palatino Linotype" w:eastAsia="Times New Roman" w:hAnsi="Palatino Linotype" w:cs="Times New Roman"/>
          <w:szCs w:val="24"/>
        </w:rPr>
      </w:pPr>
    </w:p>
    <w:p w:rsidR="00F71C57" w:rsidRPr="0095763A" w:rsidRDefault="0095763A" w:rsidP="00F71C57">
      <w:pPr>
        <w:keepLines/>
        <w:spacing w:after="60" w:line="240" w:lineRule="auto"/>
        <w:rPr>
          <w:rFonts w:ascii="Century Gothic" w:eastAsia="Times New Roman" w:hAnsi="Century Gothic" w:cs="Arial"/>
          <w:b/>
        </w:rPr>
      </w:pPr>
      <w:r w:rsidRPr="0095763A">
        <w:rPr>
          <w:rFonts w:ascii="Palatino Linotype" w:eastAsia="Times New Roman" w:hAnsi="Palatino Linotype" w:cs="Times New Roman"/>
          <w:szCs w:val="24"/>
        </w:rPr>
        <w:t xml:space="preserve"> </w:t>
      </w:r>
    </w:p>
    <w:p w:rsidR="00265ABC" w:rsidRPr="0095763A" w:rsidRDefault="00265ABC" w:rsidP="00F71C57">
      <w:pPr>
        <w:spacing w:before="240"/>
        <w:rPr>
          <w:rFonts w:ascii="Palatino Linotype" w:hAnsi="Palatino Linotype"/>
          <w:b/>
          <w:sz w:val="24"/>
        </w:rPr>
      </w:pPr>
      <w:r w:rsidRPr="0095763A">
        <w:rPr>
          <w:rFonts w:ascii="Palatino Linotype" w:hAnsi="Palatino Linotype"/>
          <w:b/>
          <w:sz w:val="24"/>
        </w:rPr>
        <w:lastRenderedPageBreak/>
        <w:t>Writing and Communication Requirement</w:t>
      </w:r>
    </w:p>
    <w:p w:rsidR="00265ABC" w:rsidRPr="00265ABC" w:rsidRDefault="00265ABC" w:rsidP="00265ABC">
      <w:pPr>
        <w:rPr>
          <w:rFonts w:ascii="Palatino Linotype" w:hAnsi="Palatino Linotype"/>
        </w:rPr>
      </w:pPr>
      <w:r w:rsidRPr="00265ABC">
        <w:rPr>
          <w:rFonts w:ascii="Palatino Linotype" w:hAnsi="Palatino Linotype"/>
        </w:rPr>
        <w:t>All students must complete and pass a First-Year Writing-Intensive Seminar (FWIS). A FWIS is a content-based, 3-credit hour seminar open only to first-year students that can be taught in any department and focus</w:t>
      </w:r>
      <w:r w:rsidR="008440A2">
        <w:rPr>
          <w:rFonts w:ascii="Palatino Linotype" w:hAnsi="Palatino Linotype"/>
        </w:rPr>
        <w:t>ed</w:t>
      </w:r>
      <w:r w:rsidRPr="00265ABC">
        <w:rPr>
          <w:rFonts w:ascii="Palatino Linotype" w:hAnsi="Palatino Linotype"/>
        </w:rPr>
        <w:t xml:space="preserve"> on any topic, and in which writing and communication </w:t>
      </w:r>
      <w:r w:rsidR="008440A2">
        <w:rPr>
          <w:rFonts w:ascii="Palatino Linotype" w:hAnsi="Palatino Linotype"/>
        </w:rPr>
        <w:t xml:space="preserve">is the most significant portion of the course. </w:t>
      </w:r>
      <w:r w:rsidRPr="00265ABC">
        <w:rPr>
          <w:rFonts w:ascii="Palatino Linotype" w:hAnsi="Palatino Linotype"/>
        </w:rPr>
        <w:t xml:space="preserve">To facilitate success in meeting this requirement, all students must take the English Composition Examination prior to matriculating.  Students who </w:t>
      </w:r>
      <w:r w:rsidR="00E14E8F">
        <w:rPr>
          <w:rFonts w:ascii="Palatino Linotype" w:hAnsi="Palatino Linotype"/>
        </w:rPr>
        <w:t>do not pass</w:t>
      </w:r>
      <w:r w:rsidRPr="00265ABC">
        <w:rPr>
          <w:rFonts w:ascii="Palatino Linotype" w:hAnsi="Palatino Linotype"/>
        </w:rPr>
        <w:t xml:space="preserve"> the English Composition Exam must successfully complete the FWIS 100 </w:t>
      </w:r>
      <w:r w:rsidRPr="0095763A">
        <w:rPr>
          <w:rFonts w:ascii="Palatino Linotype" w:hAnsi="Palatino Linotype"/>
          <w:i/>
        </w:rPr>
        <w:t>Fundamentals of Academic Writing and Communication</w:t>
      </w:r>
      <w:r w:rsidRPr="00265ABC">
        <w:rPr>
          <w:rFonts w:ascii="Palatino Linotype" w:hAnsi="Palatino Linotype"/>
        </w:rPr>
        <w:t xml:space="preserve"> course during their first semester, prior to enrolling in the FWIS course used to me</w:t>
      </w:r>
      <w:r w:rsidR="00E14E8F">
        <w:rPr>
          <w:rFonts w:ascii="Palatino Linotype" w:hAnsi="Palatino Linotype"/>
        </w:rPr>
        <w:t xml:space="preserve">et the graduation requirement. </w:t>
      </w:r>
      <w:r w:rsidRPr="00265ABC">
        <w:rPr>
          <w:rFonts w:ascii="Palatino Linotype" w:hAnsi="Palatino Linotype"/>
        </w:rPr>
        <w:t>FWIS 100 cannot be used to meet the FWIS graduation requirement. FWIS courses do NOT fulfill any distribution requirements; FWIS stands alone as its own required course.</w:t>
      </w:r>
    </w:p>
    <w:p w:rsidR="00265ABC" w:rsidRPr="00265ABC" w:rsidRDefault="00265ABC" w:rsidP="00265ABC">
      <w:pPr>
        <w:rPr>
          <w:rFonts w:ascii="Palatino Linotype" w:hAnsi="Palatino Linotype"/>
        </w:rPr>
      </w:pPr>
      <w:r w:rsidRPr="00265ABC">
        <w:rPr>
          <w:rFonts w:ascii="Palatino Linotype" w:hAnsi="Palatino Linotype"/>
        </w:rPr>
        <w:t xml:space="preserve">All first-year students must enroll in and successfully complete an FWIS </w:t>
      </w:r>
      <w:r w:rsidR="0095763A">
        <w:rPr>
          <w:rFonts w:ascii="Palatino Linotype" w:hAnsi="Palatino Linotype"/>
        </w:rPr>
        <w:t xml:space="preserve">during their first year at Rice. </w:t>
      </w:r>
      <w:r w:rsidRPr="00265ABC">
        <w:rPr>
          <w:rFonts w:ascii="Palatino Linotype" w:hAnsi="Palatino Linotype"/>
        </w:rPr>
        <w:t>Students who matriculate as freshmen may not substitute transfer credit for the FWIS.  Transfer students who wish to satisfy the FWIS requirement with courses from another institution must apply for this credit b</w:t>
      </w:r>
      <w:r w:rsidR="008440A2">
        <w:rPr>
          <w:rFonts w:ascii="Palatino Linotype" w:hAnsi="Palatino Linotype"/>
        </w:rPr>
        <w:t>efore the end of their O-Week.</w:t>
      </w:r>
    </w:p>
    <w:p w:rsidR="00265ABC" w:rsidRPr="00265ABC" w:rsidRDefault="00265ABC" w:rsidP="00265ABC">
      <w:pPr>
        <w:rPr>
          <w:rFonts w:ascii="Palatino Linotype" w:hAnsi="Palatino Linotype"/>
        </w:rPr>
      </w:pPr>
      <w:r w:rsidRPr="00265ABC">
        <w:rPr>
          <w:rFonts w:ascii="Palatino Linotype" w:hAnsi="Palatino Linotype"/>
        </w:rPr>
        <w:t xml:space="preserve">All FWIS courses </w:t>
      </w:r>
      <w:r w:rsidR="008440A2">
        <w:rPr>
          <w:rFonts w:ascii="Palatino Linotype" w:hAnsi="Palatino Linotype"/>
        </w:rPr>
        <w:t>have a FWIS prefix</w:t>
      </w:r>
      <w:r w:rsidRPr="00265ABC">
        <w:rPr>
          <w:rFonts w:ascii="Palatino Linotype" w:hAnsi="Palatino Linotype"/>
        </w:rPr>
        <w:t xml:space="preserve"> and cannot be taken Pass/Fail.  Students are allowed to change FWIS sections during the first two weeks of classes each semester, but they cannot drop one FWIS section without simultaneously adding another.  After week two, FWIS courses cannot be dropped. </w:t>
      </w:r>
    </w:p>
    <w:p w:rsidR="00265ABC" w:rsidRPr="00265ABC" w:rsidRDefault="00265ABC" w:rsidP="00265ABC">
      <w:pPr>
        <w:rPr>
          <w:rFonts w:ascii="Palatino Linotype" w:hAnsi="Palatino Linotype"/>
        </w:rPr>
      </w:pPr>
      <w:r w:rsidRPr="00265ABC">
        <w:rPr>
          <w:rFonts w:ascii="Palatino Linotype" w:hAnsi="Palatino Linotype"/>
        </w:rPr>
        <w:t xml:space="preserve">See the Program in Writing and Communication’s web site at </w:t>
      </w:r>
      <w:hyperlink r:id="rId13" w:history="1">
        <w:r w:rsidR="0095763A" w:rsidRPr="00EA640C">
          <w:rPr>
            <w:rStyle w:val="Hyperlink"/>
            <w:rFonts w:ascii="Palatino Linotype" w:hAnsi="Palatino Linotype"/>
          </w:rPr>
          <w:t>http://pwc.rice.edu</w:t>
        </w:r>
      </w:hyperlink>
      <w:r w:rsidR="0095763A">
        <w:rPr>
          <w:rFonts w:ascii="Palatino Linotype" w:hAnsi="Palatino Linotype"/>
        </w:rPr>
        <w:t xml:space="preserve"> </w:t>
      </w:r>
      <w:r w:rsidRPr="00265ABC">
        <w:rPr>
          <w:rFonts w:ascii="Palatino Linotype" w:hAnsi="Palatino Linotype"/>
        </w:rPr>
        <w:t>for FWIS section descriptions and for more information on the required English Composition Exam.</w:t>
      </w:r>
    </w:p>
    <w:p w:rsidR="00265ABC" w:rsidRPr="0095763A" w:rsidRDefault="00265ABC" w:rsidP="00265ABC">
      <w:pPr>
        <w:rPr>
          <w:rFonts w:ascii="Palatino Linotype" w:hAnsi="Palatino Linotype"/>
          <w:b/>
          <w:sz w:val="24"/>
        </w:rPr>
      </w:pPr>
      <w:r w:rsidRPr="0095763A">
        <w:rPr>
          <w:rFonts w:ascii="Palatino Linotype" w:hAnsi="Palatino Linotype"/>
          <w:b/>
          <w:sz w:val="24"/>
        </w:rPr>
        <w:t>Distribution Requirements</w:t>
      </w:r>
    </w:p>
    <w:p w:rsidR="00265ABC" w:rsidRPr="00265ABC" w:rsidRDefault="00265ABC" w:rsidP="00265ABC">
      <w:pPr>
        <w:rPr>
          <w:rFonts w:ascii="Palatino Linotype" w:hAnsi="Palatino Linotype"/>
        </w:rPr>
      </w:pPr>
      <w:r w:rsidRPr="00265ABC">
        <w:rPr>
          <w:rFonts w:ascii="Palatino Linotype" w:hAnsi="Palatino Linotype"/>
        </w:rPr>
        <w:t xml:space="preserve">Each student is required to complete at least 3 courses of designated distribution courses of at least 3 credit hours each in each of Groups I, II, and III. The 3 courses in each group must include courses in at least two departments in that group. For the purpose of this rule, a course taken at another institution and transferred to Rice as an equivalent distribution course will be counted as one of these courses provided that the course earns at least 2.5 credit hours. Divisional or interdisciplinary designations, e.g., HUMA or NSCI, count as departments for this purpose. Interdivisional courses approved for distribution credit may count toward the </w:t>
      </w:r>
      <w:r w:rsidR="0095763A">
        <w:rPr>
          <w:rFonts w:ascii="Palatino Linotype" w:hAnsi="Palatino Linotype"/>
        </w:rPr>
        <w:t>3</w:t>
      </w:r>
      <w:r w:rsidRPr="00265ABC">
        <w:rPr>
          <w:rFonts w:ascii="Palatino Linotype" w:hAnsi="Palatino Linotype"/>
        </w:rPr>
        <w:t xml:space="preserve"> courses in any relevant group; however, students may not count any one such course toward the </w:t>
      </w:r>
      <w:r w:rsidR="0095763A">
        <w:rPr>
          <w:rFonts w:ascii="Palatino Linotype" w:hAnsi="Palatino Linotype"/>
        </w:rPr>
        <w:t>3</w:t>
      </w:r>
      <w:r w:rsidRPr="00265ABC">
        <w:rPr>
          <w:rFonts w:ascii="Palatino Linotype" w:hAnsi="Palatino Linotype"/>
        </w:rPr>
        <w:t xml:space="preserve"> courses in more than one group and may count no more than one such course toward the </w:t>
      </w:r>
      <w:r w:rsidR="0095763A">
        <w:rPr>
          <w:rFonts w:ascii="Palatino Linotype" w:hAnsi="Palatino Linotype"/>
        </w:rPr>
        <w:t>3</w:t>
      </w:r>
      <w:r w:rsidRPr="00265ABC">
        <w:rPr>
          <w:rFonts w:ascii="Palatino Linotype" w:hAnsi="Palatino Linotype"/>
        </w:rPr>
        <w:t xml:space="preserve"> courses in any one group.</w:t>
      </w:r>
    </w:p>
    <w:p w:rsidR="00265ABC" w:rsidRPr="00265ABC" w:rsidRDefault="00265ABC" w:rsidP="00265ABC">
      <w:pPr>
        <w:rPr>
          <w:rFonts w:ascii="Palatino Linotype" w:hAnsi="Palatino Linotype"/>
        </w:rPr>
      </w:pPr>
      <w:r w:rsidRPr="00265ABC">
        <w:rPr>
          <w:rFonts w:ascii="Palatino Linotype" w:hAnsi="Palatino Linotype"/>
        </w:rPr>
        <w:t xml:space="preserve">Students must complete the distribution requirements in each group by taking courses that are designated as a distribution course at the time of course registration, as published in that semester’s </w:t>
      </w:r>
      <w:r w:rsidR="0095763A">
        <w:rPr>
          <w:rFonts w:ascii="Palatino Linotype" w:hAnsi="Palatino Linotype"/>
        </w:rPr>
        <w:t>c</w:t>
      </w:r>
      <w:r w:rsidRPr="00265ABC">
        <w:rPr>
          <w:rFonts w:ascii="Palatino Linotype" w:hAnsi="Palatino Linotype"/>
        </w:rPr>
        <w:t xml:space="preserve">ourse </w:t>
      </w:r>
      <w:r w:rsidR="0095763A">
        <w:rPr>
          <w:rFonts w:ascii="Palatino Linotype" w:hAnsi="Palatino Linotype"/>
        </w:rPr>
        <w:t>o</w:t>
      </w:r>
      <w:r w:rsidRPr="00265ABC">
        <w:rPr>
          <w:rFonts w:ascii="Palatino Linotype" w:hAnsi="Palatino Linotype"/>
        </w:rPr>
        <w:t>fferings. Courses taken outside of Rice and transferred in can be used to satisfy distribution requirements, assuming they are on the list of approved and designated distribution courses at the time they were taken. Completed courses taken prior to matriculation are subject to the list of designated distribution courses at the time of matriculation.</w:t>
      </w:r>
    </w:p>
    <w:p w:rsidR="00265ABC" w:rsidRPr="00265ABC" w:rsidRDefault="00265ABC" w:rsidP="00265ABC">
      <w:pPr>
        <w:rPr>
          <w:rFonts w:ascii="Palatino Linotype" w:hAnsi="Palatino Linotype"/>
        </w:rPr>
      </w:pPr>
      <w:r w:rsidRPr="00265ABC">
        <w:rPr>
          <w:rFonts w:ascii="Palatino Linotype" w:hAnsi="Palatino Linotype"/>
        </w:rPr>
        <w:lastRenderedPageBreak/>
        <w:t xml:space="preserve">The distribution system </w:t>
      </w:r>
      <w:r w:rsidR="0095763A">
        <w:rPr>
          <w:rFonts w:ascii="Palatino Linotype" w:hAnsi="Palatino Linotype"/>
        </w:rPr>
        <w:t>ensures that Rice students receive</w:t>
      </w:r>
      <w:r w:rsidRPr="00265ABC">
        <w:rPr>
          <w:rFonts w:ascii="Palatino Linotype" w:hAnsi="Palatino Linotype"/>
        </w:rPr>
        <w:t xml:space="preserve"> a broad education along</w:t>
      </w:r>
      <w:r w:rsidR="0095763A">
        <w:rPr>
          <w:rFonts w:ascii="Palatino Linotype" w:hAnsi="Palatino Linotype"/>
        </w:rPr>
        <w:t>side</w:t>
      </w:r>
      <w:r w:rsidRPr="00265ABC">
        <w:rPr>
          <w:rFonts w:ascii="Palatino Linotype" w:hAnsi="Palatino Linotype"/>
        </w:rPr>
        <w:t xml:space="preserve"> training in an academic specialty. This goal is ac</w:t>
      </w:r>
      <w:r w:rsidR="0095763A">
        <w:rPr>
          <w:rFonts w:ascii="Palatino Linotype" w:hAnsi="Palatino Linotype"/>
        </w:rPr>
        <w:t>hieved by courses that are broad-based</w:t>
      </w:r>
      <w:r w:rsidRPr="00265ABC">
        <w:rPr>
          <w:rFonts w:ascii="Palatino Linotype" w:hAnsi="Palatino Linotype"/>
        </w:rPr>
        <w:t>, accessible to non-majors, and representative of the knowledge, intellectual skills, and habits of thought that are most characteristic of a discipline or of inquiry across disciplines.</w:t>
      </w:r>
    </w:p>
    <w:p w:rsidR="00265ABC" w:rsidRPr="00265ABC" w:rsidRDefault="00265ABC" w:rsidP="00265ABC">
      <w:pPr>
        <w:rPr>
          <w:rFonts w:ascii="Palatino Linotype" w:hAnsi="Palatino Linotype"/>
        </w:rPr>
      </w:pPr>
      <w:r w:rsidRPr="0095763A">
        <w:rPr>
          <w:rFonts w:ascii="Palatino Linotype" w:hAnsi="Palatino Linotype"/>
          <w:b/>
        </w:rPr>
        <w:t>Group I</w:t>
      </w:r>
      <w:r w:rsidRPr="00265ABC">
        <w:rPr>
          <w:rFonts w:ascii="Palatino Linotype" w:hAnsi="Palatino Linotype"/>
        </w:rPr>
        <w:t>—These courses develop students’ critical and aesthetic under</w:t>
      </w:r>
      <w:r w:rsidR="0095763A">
        <w:rPr>
          <w:rFonts w:ascii="Palatino Linotype" w:hAnsi="Palatino Linotype"/>
        </w:rPr>
        <w:t xml:space="preserve">standing of texts and the arts, </w:t>
      </w:r>
      <w:r w:rsidRPr="00265ABC">
        <w:rPr>
          <w:rFonts w:ascii="Palatino Linotype" w:hAnsi="Palatino Linotype"/>
        </w:rPr>
        <w:t>lead students to the analytical examination of ideas and values</w:t>
      </w:r>
      <w:r w:rsidR="0095763A">
        <w:rPr>
          <w:rFonts w:ascii="Palatino Linotype" w:hAnsi="Palatino Linotype"/>
        </w:rPr>
        <w:t xml:space="preserve">, </w:t>
      </w:r>
      <w:r w:rsidRPr="00265ABC">
        <w:rPr>
          <w:rFonts w:ascii="Palatino Linotype" w:hAnsi="Palatino Linotype"/>
        </w:rPr>
        <w:t>introduce students to the variety of approaches and methods with which different disciplines approach intellectual problems</w:t>
      </w:r>
      <w:r w:rsidR="0095763A">
        <w:rPr>
          <w:rFonts w:ascii="Palatino Linotype" w:hAnsi="Palatino Linotype"/>
        </w:rPr>
        <w:t>,</w:t>
      </w:r>
      <w:r w:rsidRPr="00265ABC">
        <w:rPr>
          <w:rFonts w:ascii="Palatino Linotype" w:hAnsi="Palatino Linotype"/>
        </w:rPr>
        <w:t xml:space="preserve"> and engage students with works of culture that have intellectual importance by virtue of the ideas they express, their historical influence, their mode of expression, or their critical engagement with established cultural assumptions and traditions.</w:t>
      </w:r>
    </w:p>
    <w:p w:rsidR="00265ABC" w:rsidRPr="00265ABC" w:rsidRDefault="00265ABC" w:rsidP="00265ABC">
      <w:pPr>
        <w:rPr>
          <w:rFonts w:ascii="Palatino Linotype" w:hAnsi="Palatino Linotype"/>
        </w:rPr>
      </w:pPr>
      <w:r w:rsidRPr="0095763A">
        <w:rPr>
          <w:rFonts w:ascii="Palatino Linotype" w:hAnsi="Palatino Linotype"/>
          <w:b/>
        </w:rPr>
        <w:t>Group II</w:t>
      </w:r>
      <w:r w:rsidRPr="00265ABC">
        <w:rPr>
          <w:rFonts w:ascii="Palatino Linotype" w:hAnsi="Palatino Linotype"/>
        </w:rPr>
        <w:t>—</w:t>
      </w:r>
      <w:proofErr w:type="gramStart"/>
      <w:r w:rsidRPr="00265ABC">
        <w:rPr>
          <w:rFonts w:ascii="Palatino Linotype" w:hAnsi="Palatino Linotype"/>
        </w:rPr>
        <w:t>Three</w:t>
      </w:r>
      <w:proofErr w:type="gramEnd"/>
      <w:r w:rsidRPr="00265ABC">
        <w:rPr>
          <w:rFonts w:ascii="Palatino Linotype" w:hAnsi="Palatino Linotype"/>
        </w:rPr>
        <w:t xml:space="preserve"> types of courses fulfill this requirement. The first are introductory courses that address the problems, methodologies, and substance of different disciplines in the social sciences. The second are departmental courses that draw on at least 2 or more disciplines in the social sciences or that cover topics of central importance to a social science discipline. The third are interdisciplinary courses team-taught by faculty from 2 or more disciplines.</w:t>
      </w:r>
    </w:p>
    <w:p w:rsidR="00265ABC" w:rsidRPr="00265ABC" w:rsidRDefault="00265ABC" w:rsidP="00265ABC">
      <w:pPr>
        <w:rPr>
          <w:rFonts w:ascii="Palatino Linotype" w:hAnsi="Palatino Linotype"/>
        </w:rPr>
      </w:pPr>
      <w:r w:rsidRPr="0095763A">
        <w:rPr>
          <w:rFonts w:ascii="Palatino Linotype" w:hAnsi="Palatino Linotype"/>
          <w:b/>
        </w:rPr>
        <w:t>Group III</w:t>
      </w:r>
      <w:r w:rsidRPr="00265ABC">
        <w:rPr>
          <w:rFonts w:ascii="Palatino Linotype" w:hAnsi="Palatino Linotype"/>
        </w:rPr>
        <w:t>—These courses provide explicit exposure to the scientific method or to theorem development, develop analytical thinking skills and emphasize quantitative analysis, and expose students to subject matter in the various disciplines of science and engineering.</w:t>
      </w:r>
    </w:p>
    <w:p w:rsidR="00265ABC" w:rsidRPr="0095763A" w:rsidRDefault="00265ABC" w:rsidP="00265ABC">
      <w:pPr>
        <w:rPr>
          <w:rFonts w:ascii="Palatino Linotype" w:hAnsi="Palatino Linotype"/>
          <w:b/>
          <w:sz w:val="24"/>
        </w:rPr>
      </w:pPr>
      <w:r w:rsidRPr="0095763A">
        <w:rPr>
          <w:rFonts w:ascii="Palatino Linotype" w:hAnsi="Palatino Linotype"/>
          <w:b/>
          <w:sz w:val="24"/>
        </w:rPr>
        <w:t>Bachelor of Arts</w:t>
      </w:r>
    </w:p>
    <w:p w:rsidR="00265ABC" w:rsidRPr="00265ABC" w:rsidRDefault="00265ABC" w:rsidP="00265ABC">
      <w:pPr>
        <w:rPr>
          <w:rFonts w:ascii="Palatino Linotype" w:hAnsi="Palatino Linotype"/>
        </w:rPr>
      </w:pPr>
      <w:r w:rsidRPr="00265ABC">
        <w:rPr>
          <w:rFonts w:ascii="Palatino Linotype" w:hAnsi="Palatino Linotype"/>
        </w:rPr>
        <w:t>The specific requirements of individual majors leading to the Bachelor of Arts degree vary widely. In addition to meeting the degree requirements for all bachelor’s degrees, to qualify for the Bachelor of Arts, students in all fields except architecture must complete at least 60 hours in course work outside the major, and students in archi</w:t>
      </w:r>
      <w:r w:rsidR="00F71C57">
        <w:rPr>
          <w:rFonts w:ascii="Palatino Linotype" w:hAnsi="Palatino Linotype"/>
        </w:rPr>
        <w:t>tecture must complete at least 45</w:t>
      </w:r>
      <w:r w:rsidRPr="00265ABC">
        <w:rPr>
          <w:rFonts w:ascii="Palatino Linotype" w:hAnsi="Palatino Linotype"/>
        </w:rPr>
        <w:t xml:space="preserve"> hours in course work outside the major.</w:t>
      </w:r>
    </w:p>
    <w:p w:rsidR="00265ABC" w:rsidRPr="0095763A" w:rsidRDefault="00265ABC" w:rsidP="00265ABC">
      <w:pPr>
        <w:rPr>
          <w:rFonts w:ascii="Palatino Linotype" w:hAnsi="Palatino Linotype"/>
          <w:b/>
          <w:sz w:val="24"/>
        </w:rPr>
      </w:pPr>
      <w:r w:rsidRPr="0095763A">
        <w:rPr>
          <w:rFonts w:ascii="Palatino Linotype" w:hAnsi="Palatino Linotype"/>
          <w:b/>
          <w:sz w:val="24"/>
        </w:rPr>
        <w:t>Bachelor of Science in the School of Natural Sciences</w:t>
      </w:r>
    </w:p>
    <w:p w:rsidR="00265ABC" w:rsidRPr="00265ABC" w:rsidRDefault="00265ABC" w:rsidP="00265ABC">
      <w:pPr>
        <w:rPr>
          <w:rFonts w:ascii="Palatino Linotype" w:hAnsi="Palatino Linotype"/>
        </w:rPr>
      </w:pPr>
      <w:r w:rsidRPr="00265ABC">
        <w:rPr>
          <w:rFonts w:ascii="Palatino Linotype" w:hAnsi="Palatino Linotype"/>
        </w:rPr>
        <w:t xml:space="preserve">The Bachelor of Science degree is offered in </w:t>
      </w:r>
      <w:r w:rsidR="0095763A">
        <w:rPr>
          <w:rFonts w:ascii="Palatino Linotype" w:hAnsi="Palatino Linotype"/>
        </w:rPr>
        <w:t xml:space="preserve">a variety of natural science fields. </w:t>
      </w:r>
      <w:r w:rsidRPr="00265ABC">
        <w:rPr>
          <w:rFonts w:ascii="Palatino Linotype" w:hAnsi="Palatino Linotype"/>
        </w:rPr>
        <w:t>The specific degree requirements vary from field to field and differ from those of the Bachelor of Arts in that there are greater technical requirements. No department may specify more than 80 semester hours (required courses, prerequisites, and related laboratories included) for the B</w:t>
      </w:r>
      <w:r w:rsidR="0095763A">
        <w:rPr>
          <w:rFonts w:ascii="Palatino Linotype" w:hAnsi="Palatino Linotype"/>
        </w:rPr>
        <w:t>S</w:t>
      </w:r>
      <w:r w:rsidRPr="00265ABC">
        <w:rPr>
          <w:rFonts w:ascii="Palatino Linotype" w:hAnsi="Palatino Linotype"/>
        </w:rPr>
        <w:t>. To earn a BS degree in one of these fields, students must complete at least 60 hours in</w:t>
      </w:r>
      <w:r w:rsidR="0095763A">
        <w:rPr>
          <w:rFonts w:ascii="Palatino Linotype" w:hAnsi="Palatino Linotype"/>
        </w:rPr>
        <w:t xml:space="preserve"> course work outside the major.</w:t>
      </w:r>
    </w:p>
    <w:p w:rsidR="00265ABC" w:rsidRPr="0095763A" w:rsidRDefault="00265ABC" w:rsidP="00265ABC">
      <w:pPr>
        <w:rPr>
          <w:rFonts w:ascii="Palatino Linotype" w:hAnsi="Palatino Linotype"/>
          <w:b/>
          <w:sz w:val="24"/>
        </w:rPr>
      </w:pPr>
      <w:r w:rsidRPr="0095763A">
        <w:rPr>
          <w:rFonts w:ascii="Palatino Linotype" w:hAnsi="Palatino Linotype"/>
          <w:b/>
          <w:sz w:val="24"/>
        </w:rPr>
        <w:t>Bachelor of Science Degrees in Engineering</w:t>
      </w:r>
    </w:p>
    <w:p w:rsidR="00265ABC" w:rsidRPr="00265ABC" w:rsidRDefault="0095763A" w:rsidP="00265ABC">
      <w:pPr>
        <w:rPr>
          <w:rFonts w:ascii="Palatino Linotype" w:hAnsi="Palatino Linotype"/>
        </w:rPr>
      </w:pPr>
      <w:r>
        <w:rPr>
          <w:rFonts w:ascii="Palatino Linotype" w:hAnsi="Palatino Linotype"/>
        </w:rPr>
        <w:t xml:space="preserve">Engineering offers a </w:t>
      </w:r>
      <w:r w:rsidR="00265ABC" w:rsidRPr="00265ABC">
        <w:rPr>
          <w:rFonts w:ascii="Palatino Linotype" w:hAnsi="Palatino Linotype"/>
        </w:rPr>
        <w:t>Bachelor of Science in Chemical Engineering (</w:t>
      </w:r>
      <w:proofErr w:type="spellStart"/>
      <w:r w:rsidR="00265ABC" w:rsidRPr="00265ABC">
        <w:rPr>
          <w:rFonts w:ascii="Palatino Linotype" w:hAnsi="Palatino Linotype"/>
        </w:rPr>
        <w:t>BSChE</w:t>
      </w:r>
      <w:proofErr w:type="spellEnd"/>
      <w:r w:rsidR="00265ABC" w:rsidRPr="00265ABC">
        <w:rPr>
          <w:rFonts w:ascii="Palatino Linotype" w:hAnsi="Palatino Linotype"/>
        </w:rPr>
        <w:t>), Civil Engineering (BSCE), Computer Science (BSCS), Electrical Engineering (BSEE), Materials Science (BSMS), Mechanical Engineering (BSME), and Bioengineering (BSB)</w:t>
      </w:r>
      <w:r>
        <w:rPr>
          <w:rFonts w:ascii="Palatino Linotype" w:hAnsi="Palatino Linotype"/>
        </w:rPr>
        <w:t>.</w:t>
      </w:r>
    </w:p>
    <w:p w:rsidR="00265ABC" w:rsidRPr="00265ABC" w:rsidRDefault="00265ABC" w:rsidP="00265ABC">
      <w:pPr>
        <w:rPr>
          <w:rFonts w:ascii="Palatino Linotype" w:hAnsi="Palatino Linotype"/>
        </w:rPr>
      </w:pPr>
      <w:r w:rsidRPr="00265ABC">
        <w:rPr>
          <w:rFonts w:ascii="Palatino Linotype" w:hAnsi="Palatino Linotype"/>
        </w:rPr>
        <w:lastRenderedPageBreak/>
        <w:t>The Bachelor of Science degree in a given engineering field is distinct from the Bachelor of Arts degree in that it must meet greater technical requirements. In establishing a departmental major for the degree of Bachelor of Science in civil engineering, electrical engineering, materials science, and mechanical engineering, the department may specify no more than 92 semester hours (required courses, prerequisites, and related laboratories included). In establishing the departmental major for the BS in chemical engineering, the department may specify no more than 100 semester hours (required courses, prerequisites, and related laboratories included). The bioengineering department specifies 94 semester hours for the BS degree (required courses, prerequisites, and related laboratories included). To earn a BS degree, students must meet the following minimum semester hour requirements in course work:</w:t>
      </w:r>
    </w:p>
    <w:p w:rsidR="00265ABC" w:rsidRPr="0095763A" w:rsidRDefault="00265ABC" w:rsidP="0095763A">
      <w:pPr>
        <w:pStyle w:val="ListParagraph"/>
        <w:numPr>
          <w:ilvl w:val="0"/>
          <w:numId w:val="2"/>
        </w:numPr>
        <w:rPr>
          <w:rFonts w:ascii="Palatino Linotype" w:hAnsi="Palatino Linotype"/>
        </w:rPr>
      </w:pPr>
      <w:r w:rsidRPr="0095763A">
        <w:rPr>
          <w:rFonts w:ascii="Palatino Linotype" w:hAnsi="Palatino Linotype"/>
        </w:rPr>
        <w:t>All majors except chemical engineering, mechanical engineering, a</w:t>
      </w:r>
      <w:r w:rsidR="0095763A">
        <w:rPr>
          <w:rFonts w:ascii="Palatino Linotype" w:hAnsi="Palatino Linotype"/>
        </w:rPr>
        <w:t xml:space="preserve">nd computer science: </w:t>
      </w:r>
      <w:r w:rsidRPr="0095763A">
        <w:rPr>
          <w:rFonts w:ascii="Palatino Linotype" w:hAnsi="Palatino Linotype"/>
        </w:rPr>
        <w:t>a total of at least 134 hours</w:t>
      </w:r>
    </w:p>
    <w:p w:rsidR="00265ABC" w:rsidRPr="0095763A" w:rsidRDefault="00265ABC" w:rsidP="0095763A">
      <w:pPr>
        <w:pStyle w:val="ListParagraph"/>
        <w:numPr>
          <w:ilvl w:val="0"/>
          <w:numId w:val="2"/>
        </w:numPr>
        <w:rPr>
          <w:rFonts w:ascii="Palatino Linotype" w:hAnsi="Palatino Linotype"/>
        </w:rPr>
      </w:pPr>
      <w:r w:rsidRPr="0095763A">
        <w:rPr>
          <w:rFonts w:ascii="Palatino Linotype" w:hAnsi="Palatino Linotype"/>
        </w:rPr>
        <w:t>Chemical engineering major</w:t>
      </w:r>
      <w:r w:rsidR="0095763A">
        <w:rPr>
          <w:rFonts w:ascii="Palatino Linotype" w:hAnsi="Palatino Linotype"/>
        </w:rPr>
        <w:t>s: a total of at least 132 hours (depending on area, up to 137)</w:t>
      </w:r>
    </w:p>
    <w:p w:rsidR="00265ABC" w:rsidRPr="0095763A" w:rsidRDefault="0095763A" w:rsidP="0095763A">
      <w:pPr>
        <w:pStyle w:val="ListParagraph"/>
        <w:numPr>
          <w:ilvl w:val="0"/>
          <w:numId w:val="2"/>
        </w:numPr>
        <w:rPr>
          <w:rFonts w:ascii="Palatino Linotype" w:hAnsi="Palatino Linotype"/>
        </w:rPr>
      </w:pPr>
      <w:r>
        <w:rPr>
          <w:rFonts w:ascii="Palatino Linotype" w:hAnsi="Palatino Linotype"/>
        </w:rPr>
        <w:t xml:space="preserve">Mechanical engineering: </w:t>
      </w:r>
      <w:r w:rsidR="00265ABC" w:rsidRPr="0095763A">
        <w:rPr>
          <w:rFonts w:ascii="Palatino Linotype" w:hAnsi="Palatino Linotype"/>
        </w:rPr>
        <w:t>132 hours total</w:t>
      </w:r>
    </w:p>
    <w:p w:rsidR="00265ABC" w:rsidRPr="0095763A" w:rsidRDefault="0095763A" w:rsidP="0095763A">
      <w:pPr>
        <w:pStyle w:val="ListParagraph"/>
        <w:numPr>
          <w:ilvl w:val="0"/>
          <w:numId w:val="2"/>
        </w:numPr>
        <w:rPr>
          <w:rFonts w:ascii="Palatino Linotype" w:hAnsi="Palatino Linotype"/>
        </w:rPr>
      </w:pPr>
      <w:r>
        <w:rPr>
          <w:rFonts w:ascii="Palatino Linotype" w:hAnsi="Palatino Linotype"/>
        </w:rPr>
        <w:t xml:space="preserve">Computer science majors: </w:t>
      </w:r>
      <w:r w:rsidR="00265ABC" w:rsidRPr="0095763A">
        <w:rPr>
          <w:rFonts w:ascii="Palatino Linotype" w:hAnsi="Palatino Linotype"/>
        </w:rPr>
        <w:t>a total of at least 128 hours</w:t>
      </w:r>
    </w:p>
    <w:p w:rsidR="00265ABC" w:rsidRPr="00F71C57" w:rsidRDefault="00265ABC" w:rsidP="00265ABC">
      <w:pPr>
        <w:rPr>
          <w:rFonts w:ascii="Palatino Linotype" w:hAnsi="Palatino Linotype"/>
          <w:b/>
        </w:rPr>
      </w:pPr>
      <w:r w:rsidRPr="00F71C57">
        <w:rPr>
          <w:rFonts w:ascii="Palatino Linotype" w:hAnsi="Palatino Linotype"/>
          <w:b/>
        </w:rPr>
        <w:t xml:space="preserve">Second 4-Year Bachelor’s Degree </w:t>
      </w:r>
    </w:p>
    <w:p w:rsidR="00265ABC" w:rsidRPr="00265ABC" w:rsidRDefault="00265ABC" w:rsidP="00265ABC">
      <w:pPr>
        <w:rPr>
          <w:rFonts w:ascii="Palatino Linotype" w:hAnsi="Palatino Linotype"/>
        </w:rPr>
      </w:pPr>
      <w:r w:rsidRPr="00265ABC">
        <w:rPr>
          <w:rFonts w:ascii="Palatino Linotype" w:hAnsi="Palatino Linotype"/>
        </w:rPr>
        <w:t xml:space="preserve">Currently enrolled undergraduates, Rice graduates with a bachelor’s degree, and graduates from other universities with a bachelor’s degree have the option of earning a second 4-year bachelor’s degree at Rice in a different discipline. </w:t>
      </w:r>
      <w:r w:rsidR="00F71C57">
        <w:rPr>
          <w:rFonts w:ascii="Palatino Linotype" w:hAnsi="Palatino Linotype"/>
        </w:rPr>
        <w:t xml:space="preserve">Note that a dual degree is different from a double major. The second </w:t>
      </w:r>
      <w:r w:rsidRPr="00265ABC">
        <w:rPr>
          <w:rFonts w:ascii="Palatino Linotype" w:hAnsi="Palatino Linotype"/>
        </w:rPr>
        <w:t>degree must be a different bachelor’s degree from the one already held; for example, the holder of a BA degree may pursue course work le</w:t>
      </w:r>
      <w:r w:rsidR="00F71C57">
        <w:rPr>
          <w:rFonts w:ascii="Palatino Linotype" w:hAnsi="Palatino Linotype"/>
        </w:rPr>
        <w:t>ading to a BS or BMus degree.</w:t>
      </w:r>
    </w:p>
    <w:p w:rsidR="00265ABC" w:rsidRPr="00265ABC" w:rsidRDefault="00265ABC" w:rsidP="00265ABC">
      <w:pPr>
        <w:rPr>
          <w:rFonts w:ascii="Palatino Linotype" w:hAnsi="Palatino Linotype"/>
        </w:rPr>
      </w:pPr>
      <w:r w:rsidRPr="00265ABC">
        <w:rPr>
          <w:rFonts w:ascii="Palatino Linotype" w:hAnsi="Palatino Linotype"/>
        </w:rPr>
        <w:t xml:space="preserve">Students </w:t>
      </w:r>
      <w:r w:rsidR="00F71C57">
        <w:rPr>
          <w:rFonts w:ascii="Palatino Linotype" w:hAnsi="Palatino Linotype"/>
        </w:rPr>
        <w:t xml:space="preserve">already enrolled at </w:t>
      </w:r>
      <w:r w:rsidR="008440A2">
        <w:rPr>
          <w:rFonts w:ascii="Palatino Linotype" w:hAnsi="Palatino Linotype"/>
        </w:rPr>
        <w:t>R</w:t>
      </w:r>
      <w:r w:rsidR="00F71C57">
        <w:rPr>
          <w:rFonts w:ascii="Palatino Linotype" w:hAnsi="Palatino Linotype"/>
        </w:rPr>
        <w:t>ice may</w:t>
      </w:r>
      <w:r w:rsidRPr="00265ABC">
        <w:rPr>
          <w:rFonts w:ascii="Palatino Linotype" w:hAnsi="Palatino Linotype"/>
        </w:rPr>
        <w:t xml:space="preserve"> earn a second 4-year bachelor’s degree, also known as a dual degree, currently enrolled undergraduates who have not yet completed their first bachelor’s degree must:</w:t>
      </w:r>
    </w:p>
    <w:p w:rsidR="00265ABC" w:rsidRPr="00F71C57" w:rsidRDefault="00265ABC" w:rsidP="00F71C57">
      <w:pPr>
        <w:pStyle w:val="ListParagraph"/>
        <w:numPr>
          <w:ilvl w:val="0"/>
          <w:numId w:val="2"/>
        </w:numPr>
        <w:rPr>
          <w:rFonts w:ascii="Palatino Linotype" w:hAnsi="Palatino Linotype"/>
        </w:rPr>
      </w:pPr>
      <w:r w:rsidRPr="00F71C57">
        <w:rPr>
          <w:rFonts w:ascii="Palatino Linotype" w:hAnsi="Palatino Linotype"/>
        </w:rPr>
        <w:t>Be accepted for the second major by the major department</w:t>
      </w:r>
    </w:p>
    <w:p w:rsidR="00265ABC" w:rsidRPr="00F71C57" w:rsidRDefault="00265ABC" w:rsidP="00F71C57">
      <w:pPr>
        <w:pStyle w:val="ListParagraph"/>
        <w:numPr>
          <w:ilvl w:val="0"/>
          <w:numId w:val="2"/>
        </w:numPr>
        <w:rPr>
          <w:rFonts w:ascii="Palatino Linotype" w:hAnsi="Palatino Linotype"/>
        </w:rPr>
      </w:pPr>
      <w:r w:rsidRPr="00F71C57">
        <w:rPr>
          <w:rFonts w:ascii="Palatino Linotype" w:hAnsi="Palatino Linotype"/>
        </w:rPr>
        <w:t>Fulfill all requirements for the second degree</w:t>
      </w:r>
    </w:p>
    <w:p w:rsidR="00265ABC" w:rsidRPr="00F71C57" w:rsidRDefault="00265ABC" w:rsidP="00F71C57">
      <w:pPr>
        <w:pStyle w:val="ListParagraph"/>
        <w:numPr>
          <w:ilvl w:val="0"/>
          <w:numId w:val="2"/>
        </w:numPr>
        <w:rPr>
          <w:rFonts w:ascii="Palatino Linotype" w:hAnsi="Palatino Linotype"/>
        </w:rPr>
      </w:pPr>
      <w:r w:rsidRPr="00F71C57">
        <w:rPr>
          <w:rFonts w:ascii="Palatino Linotype" w:hAnsi="Palatino Linotype"/>
        </w:rPr>
        <w:t>Complete at least 30 additional semester hours at Rice beyond the hours required for their first degree (these hours are applied to the second degree)</w:t>
      </w:r>
    </w:p>
    <w:p w:rsidR="008440A2" w:rsidRDefault="00265ABC" w:rsidP="00265ABC">
      <w:pPr>
        <w:rPr>
          <w:rFonts w:ascii="Palatino Linotype" w:hAnsi="Palatino Linotype"/>
        </w:rPr>
      </w:pPr>
      <w:r w:rsidRPr="00265ABC">
        <w:rPr>
          <w:rFonts w:ascii="Palatino Linotype" w:hAnsi="Palatino Linotype"/>
        </w:rPr>
        <w:t>Students seeking admission to this program should complete an application for a second degree with the Office of the Registrar. The application should include a written statement identifying both proposed majors and specifying an approved course program for each. It also should contain an outline from the chair or undergraduate advisor of each department involved, indicating that the proposed course program satisfies all major degree requirements.</w:t>
      </w:r>
    </w:p>
    <w:p w:rsidR="008440A2" w:rsidRDefault="008440A2">
      <w:pPr>
        <w:rPr>
          <w:rFonts w:ascii="Palatino Linotype" w:hAnsi="Palatino Linotype"/>
        </w:rPr>
      </w:pPr>
      <w:r>
        <w:rPr>
          <w:rFonts w:ascii="Palatino Linotype" w:hAnsi="Palatino Linotype"/>
        </w:rPr>
        <w:br w:type="page"/>
      </w:r>
    </w:p>
    <w:p w:rsidR="00265ABC" w:rsidRPr="00E14E8F" w:rsidRDefault="00265ABC" w:rsidP="008440A2">
      <w:pPr>
        <w:jc w:val="center"/>
        <w:rPr>
          <w:rFonts w:ascii="Palatino Linotype" w:hAnsi="Palatino Linotype"/>
          <w:b/>
          <w:sz w:val="28"/>
        </w:rPr>
      </w:pPr>
      <w:r w:rsidRPr="00E14E8F">
        <w:rPr>
          <w:rFonts w:ascii="Palatino Linotype" w:hAnsi="Palatino Linotype"/>
          <w:b/>
          <w:sz w:val="28"/>
        </w:rPr>
        <w:lastRenderedPageBreak/>
        <w:t>Academic Planning and Readmission</w:t>
      </w:r>
    </w:p>
    <w:p w:rsidR="00265ABC" w:rsidRPr="00265ABC" w:rsidRDefault="00265ABC" w:rsidP="00265ABC">
      <w:pPr>
        <w:rPr>
          <w:rFonts w:ascii="Palatino Linotype" w:hAnsi="Palatino Linotype"/>
        </w:rPr>
      </w:pPr>
      <w:r w:rsidRPr="00265ABC">
        <w:rPr>
          <w:rFonts w:ascii="Palatino Linotype" w:hAnsi="Palatino Linotype"/>
        </w:rPr>
        <w:t>The Office of Academic Advising may require approval by a major advisor in the review process of readmission plans. Content submitted for each petition for readmission is bound by the Honor Code.</w:t>
      </w:r>
    </w:p>
    <w:tbl>
      <w:tblPr>
        <w:tblStyle w:val="TableGrid"/>
        <w:tblW w:w="0" w:type="auto"/>
        <w:tblLook w:val="04A0" w:firstRow="1" w:lastRow="0" w:firstColumn="1" w:lastColumn="0" w:noHBand="0" w:noVBand="1"/>
      </w:tblPr>
      <w:tblGrid>
        <w:gridCol w:w="4958"/>
        <w:gridCol w:w="4968"/>
      </w:tblGrid>
      <w:tr w:rsidR="00E14E8F" w:rsidRPr="00275C7F" w:rsidTr="00B466D3">
        <w:tc>
          <w:tcPr>
            <w:tcW w:w="5148" w:type="dxa"/>
          </w:tcPr>
          <w:p w:rsidR="00E14E8F" w:rsidRPr="00E14E8F" w:rsidRDefault="00E14E8F" w:rsidP="00B466D3">
            <w:pPr>
              <w:spacing w:after="100" w:afterAutospacing="1"/>
              <w:rPr>
                <w:rFonts w:ascii="Palatino Linotype" w:hAnsi="Palatino Linotype"/>
                <w:b/>
                <w:sz w:val="22"/>
                <w:szCs w:val="22"/>
              </w:rPr>
            </w:pPr>
            <w:r w:rsidRPr="00E14E8F">
              <w:rPr>
                <w:rFonts w:ascii="Palatino Linotype" w:hAnsi="Palatino Linotype"/>
                <w:b/>
                <w:sz w:val="22"/>
                <w:szCs w:val="22"/>
              </w:rPr>
              <w:t xml:space="preserve">Student Name: </w:t>
            </w:r>
          </w:p>
        </w:tc>
        <w:tc>
          <w:tcPr>
            <w:tcW w:w="5148" w:type="dxa"/>
          </w:tcPr>
          <w:p w:rsidR="00E14E8F" w:rsidRPr="00E14E8F" w:rsidRDefault="00E14E8F" w:rsidP="00B466D3">
            <w:pPr>
              <w:spacing w:after="100" w:afterAutospacing="1"/>
              <w:rPr>
                <w:rFonts w:ascii="Palatino Linotype" w:hAnsi="Palatino Linotype"/>
                <w:b/>
                <w:sz w:val="22"/>
                <w:szCs w:val="22"/>
              </w:rPr>
            </w:pPr>
            <w:r w:rsidRPr="00E14E8F">
              <w:rPr>
                <w:rFonts w:ascii="Palatino Linotype" w:hAnsi="Palatino Linotype"/>
                <w:b/>
                <w:sz w:val="22"/>
                <w:szCs w:val="22"/>
              </w:rPr>
              <w:t xml:space="preserve">Matriculation Term: </w:t>
            </w:r>
          </w:p>
        </w:tc>
      </w:tr>
      <w:tr w:rsidR="00E14E8F" w:rsidRPr="00275C7F" w:rsidTr="00B466D3">
        <w:tc>
          <w:tcPr>
            <w:tcW w:w="5148" w:type="dxa"/>
          </w:tcPr>
          <w:p w:rsidR="00E14E8F" w:rsidRPr="00E14E8F" w:rsidRDefault="00E14E8F" w:rsidP="00B466D3">
            <w:pPr>
              <w:spacing w:after="100" w:afterAutospacing="1"/>
              <w:rPr>
                <w:rFonts w:ascii="Palatino Linotype" w:hAnsi="Palatino Linotype"/>
                <w:b/>
                <w:sz w:val="22"/>
                <w:szCs w:val="22"/>
              </w:rPr>
            </w:pPr>
            <w:r w:rsidRPr="00E14E8F">
              <w:rPr>
                <w:rFonts w:ascii="Palatino Linotype" w:hAnsi="Palatino Linotype"/>
                <w:b/>
                <w:sz w:val="22"/>
                <w:szCs w:val="22"/>
              </w:rPr>
              <w:t xml:space="preserve">Student ID Number: </w:t>
            </w:r>
          </w:p>
        </w:tc>
        <w:tc>
          <w:tcPr>
            <w:tcW w:w="5148" w:type="dxa"/>
          </w:tcPr>
          <w:p w:rsidR="00E14E8F" w:rsidRPr="00E14E8F" w:rsidRDefault="00E14E8F" w:rsidP="00B466D3">
            <w:pPr>
              <w:spacing w:after="100" w:afterAutospacing="1"/>
              <w:rPr>
                <w:rFonts w:ascii="Palatino Linotype" w:hAnsi="Palatino Linotype"/>
                <w:b/>
                <w:sz w:val="22"/>
                <w:szCs w:val="22"/>
              </w:rPr>
            </w:pPr>
            <w:r w:rsidRPr="00E14E8F">
              <w:rPr>
                <w:rFonts w:ascii="Palatino Linotype" w:hAnsi="Palatino Linotype"/>
                <w:b/>
                <w:sz w:val="22"/>
                <w:szCs w:val="22"/>
              </w:rPr>
              <w:t xml:space="preserve">Last Semester </w:t>
            </w:r>
            <w:r w:rsidR="0082473E">
              <w:rPr>
                <w:rFonts w:ascii="Palatino Linotype" w:hAnsi="Palatino Linotype"/>
                <w:b/>
                <w:sz w:val="22"/>
                <w:szCs w:val="22"/>
              </w:rPr>
              <w:t xml:space="preserve">You Were </w:t>
            </w:r>
            <w:r w:rsidRPr="00E14E8F">
              <w:rPr>
                <w:rFonts w:ascii="Palatino Linotype" w:hAnsi="Palatino Linotype"/>
                <w:b/>
                <w:sz w:val="22"/>
                <w:szCs w:val="22"/>
              </w:rPr>
              <w:t xml:space="preserve">at Rice: </w:t>
            </w:r>
          </w:p>
        </w:tc>
      </w:tr>
      <w:tr w:rsidR="00E14E8F" w:rsidRPr="00275C7F" w:rsidTr="00B466D3">
        <w:tc>
          <w:tcPr>
            <w:tcW w:w="5148" w:type="dxa"/>
          </w:tcPr>
          <w:p w:rsidR="00E14E8F" w:rsidRPr="00E14E8F" w:rsidRDefault="00E14E8F" w:rsidP="00B466D3">
            <w:pPr>
              <w:spacing w:after="100" w:afterAutospacing="1"/>
              <w:rPr>
                <w:rFonts w:ascii="Palatino Linotype" w:hAnsi="Palatino Linotype"/>
                <w:b/>
                <w:sz w:val="22"/>
                <w:szCs w:val="22"/>
              </w:rPr>
            </w:pPr>
            <w:r w:rsidRPr="00E14E8F">
              <w:rPr>
                <w:rFonts w:ascii="Palatino Linotype" w:hAnsi="Palatino Linotype"/>
                <w:b/>
                <w:sz w:val="22"/>
                <w:szCs w:val="22"/>
              </w:rPr>
              <w:t xml:space="preserve">Rice Email: </w:t>
            </w:r>
          </w:p>
        </w:tc>
        <w:tc>
          <w:tcPr>
            <w:tcW w:w="5148" w:type="dxa"/>
          </w:tcPr>
          <w:p w:rsidR="00E14E8F" w:rsidRPr="00E14E8F" w:rsidRDefault="00E14E8F" w:rsidP="00B466D3">
            <w:pPr>
              <w:spacing w:after="100" w:afterAutospacing="1"/>
              <w:rPr>
                <w:rFonts w:ascii="Palatino Linotype" w:hAnsi="Palatino Linotype"/>
                <w:b/>
                <w:sz w:val="22"/>
                <w:szCs w:val="22"/>
              </w:rPr>
            </w:pPr>
            <w:r w:rsidRPr="00E14E8F">
              <w:rPr>
                <w:rFonts w:ascii="Palatino Linotype" w:hAnsi="Palatino Linotype"/>
                <w:b/>
                <w:sz w:val="22"/>
                <w:szCs w:val="22"/>
              </w:rPr>
              <w:t xml:space="preserve">Residential College: </w:t>
            </w:r>
          </w:p>
        </w:tc>
      </w:tr>
      <w:tr w:rsidR="00E14E8F" w:rsidRPr="00275C7F" w:rsidTr="00B466D3">
        <w:tc>
          <w:tcPr>
            <w:tcW w:w="5148" w:type="dxa"/>
          </w:tcPr>
          <w:p w:rsidR="00E14E8F" w:rsidRPr="00E14E8F" w:rsidRDefault="00E14E8F" w:rsidP="00B466D3">
            <w:pPr>
              <w:spacing w:after="100" w:afterAutospacing="1"/>
              <w:rPr>
                <w:rFonts w:ascii="Palatino Linotype" w:hAnsi="Palatino Linotype"/>
                <w:b/>
                <w:sz w:val="22"/>
                <w:szCs w:val="22"/>
              </w:rPr>
            </w:pPr>
            <w:r w:rsidRPr="00E14E8F">
              <w:rPr>
                <w:rFonts w:ascii="Palatino Linotype" w:hAnsi="Palatino Linotype"/>
                <w:b/>
                <w:sz w:val="22"/>
                <w:szCs w:val="22"/>
              </w:rPr>
              <w:t xml:space="preserve">Cumulative GPA: </w:t>
            </w:r>
          </w:p>
        </w:tc>
        <w:tc>
          <w:tcPr>
            <w:tcW w:w="5148" w:type="dxa"/>
          </w:tcPr>
          <w:p w:rsidR="00E14E8F" w:rsidRPr="00E14E8F" w:rsidRDefault="00E14E8F" w:rsidP="00B466D3">
            <w:pPr>
              <w:spacing w:after="100" w:afterAutospacing="1"/>
              <w:rPr>
                <w:rFonts w:ascii="Palatino Linotype" w:hAnsi="Palatino Linotype"/>
                <w:b/>
                <w:sz w:val="22"/>
                <w:szCs w:val="22"/>
              </w:rPr>
            </w:pPr>
            <w:r w:rsidRPr="00E14E8F">
              <w:rPr>
                <w:rFonts w:ascii="Palatino Linotype" w:hAnsi="Palatino Linotype"/>
                <w:b/>
                <w:sz w:val="22"/>
                <w:szCs w:val="22"/>
              </w:rPr>
              <w:t xml:space="preserve">Cell Phone: </w:t>
            </w:r>
          </w:p>
        </w:tc>
      </w:tr>
      <w:tr w:rsidR="00E14E8F" w:rsidRPr="00275C7F" w:rsidTr="00B466D3">
        <w:tc>
          <w:tcPr>
            <w:tcW w:w="10296" w:type="dxa"/>
            <w:gridSpan w:val="2"/>
          </w:tcPr>
          <w:p w:rsidR="00E14E8F" w:rsidRPr="00E14E8F" w:rsidRDefault="00E14E8F" w:rsidP="00E14E8F">
            <w:pPr>
              <w:spacing w:after="100" w:afterAutospacing="1"/>
              <w:rPr>
                <w:rFonts w:ascii="Palatino Linotype" w:hAnsi="Palatino Linotype"/>
                <w:b/>
                <w:sz w:val="22"/>
                <w:szCs w:val="22"/>
              </w:rPr>
            </w:pPr>
            <w:r w:rsidRPr="00E14E8F">
              <w:rPr>
                <w:rFonts w:ascii="Palatino Linotype" w:hAnsi="Palatino Linotype"/>
                <w:b/>
                <w:sz w:val="22"/>
                <w:szCs w:val="22"/>
              </w:rPr>
              <w:t xml:space="preserve">Type of Leave(s): </w:t>
            </w:r>
            <w:sdt>
              <w:sdtPr>
                <w:rPr>
                  <w:rFonts w:ascii="Palatino Linotype" w:hAnsi="Palatino Linotype"/>
                </w:rPr>
                <w:id w:val="-277261588"/>
                <w14:checkbox>
                  <w14:checked w14:val="0"/>
                  <w14:checkedState w14:val="2612" w14:font="MS Gothic"/>
                  <w14:uncheckedState w14:val="2610" w14:font="MS Gothic"/>
                </w14:checkbox>
              </w:sdtPr>
              <w:sdtEndPr/>
              <w:sdtContent>
                <w:r w:rsidRPr="00E14E8F">
                  <w:rPr>
                    <w:rFonts w:ascii="MS Gothic" w:eastAsia="MS Gothic" w:hAnsi="MS Gothic" w:hint="eastAsia"/>
                    <w:sz w:val="22"/>
                    <w:szCs w:val="22"/>
                  </w:rPr>
                  <w:t>☐</w:t>
                </w:r>
              </w:sdtContent>
            </w:sdt>
            <w:r w:rsidRPr="00E14E8F">
              <w:rPr>
                <w:rFonts w:ascii="Palatino Linotype" w:hAnsi="Palatino Linotype" w:cs="Arial"/>
                <w:bCs/>
                <w:sz w:val="22"/>
                <w:szCs w:val="22"/>
              </w:rPr>
              <w:t xml:space="preserve"> Medical</w:t>
            </w:r>
            <w:r>
              <w:rPr>
                <w:rFonts w:ascii="Palatino Linotype" w:hAnsi="Palatino Linotype" w:cs="Arial"/>
                <w:bCs/>
                <w:sz w:val="22"/>
                <w:szCs w:val="22"/>
              </w:rPr>
              <w:t xml:space="preserve">       </w:t>
            </w:r>
            <w:sdt>
              <w:sdtPr>
                <w:rPr>
                  <w:rFonts w:ascii="Palatino Linotype" w:hAnsi="Palatino Linotype"/>
                </w:rPr>
                <w:id w:val="-96319038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E14E8F">
              <w:rPr>
                <w:rFonts w:ascii="Palatino Linotype" w:hAnsi="Palatino Linotype" w:cs="Arial"/>
                <w:bCs/>
                <w:sz w:val="22"/>
                <w:szCs w:val="22"/>
              </w:rPr>
              <w:t xml:space="preserve"> Judicial</w:t>
            </w:r>
            <w:r>
              <w:rPr>
                <w:rFonts w:ascii="Palatino Linotype" w:hAnsi="Palatino Linotype" w:cs="Arial"/>
                <w:bCs/>
                <w:sz w:val="22"/>
                <w:szCs w:val="22"/>
              </w:rPr>
              <w:t xml:space="preserve">        </w:t>
            </w:r>
            <w:sdt>
              <w:sdtPr>
                <w:rPr>
                  <w:rFonts w:ascii="Palatino Linotype" w:hAnsi="Palatino Linotype"/>
                </w:rPr>
                <w:id w:val="-1683731978"/>
                <w14:checkbox>
                  <w14:checked w14:val="0"/>
                  <w14:checkedState w14:val="2612" w14:font="MS Gothic"/>
                  <w14:uncheckedState w14:val="2610" w14:font="MS Gothic"/>
                </w14:checkbox>
              </w:sdtPr>
              <w:sdtEndPr/>
              <w:sdtContent>
                <w:r w:rsidRPr="00E14E8F">
                  <w:rPr>
                    <w:rFonts w:ascii="MS Mincho" w:eastAsia="MS Mincho" w:hAnsi="MS Mincho" w:cs="MS Mincho" w:hint="eastAsia"/>
                    <w:sz w:val="22"/>
                    <w:szCs w:val="22"/>
                  </w:rPr>
                  <w:t>☐</w:t>
                </w:r>
              </w:sdtContent>
            </w:sdt>
            <w:r w:rsidRPr="00E14E8F">
              <w:rPr>
                <w:rFonts w:ascii="Palatino Linotype" w:hAnsi="Palatino Linotype" w:cs="Arial"/>
                <w:bCs/>
                <w:sz w:val="22"/>
                <w:szCs w:val="22"/>
              </w:rPr>
              <w:t xml:space="preserve"> Academic Suspension         </w:t>
            </w:r>
            <w:sdt>
              <w:sdtPr>
                <w:rPr>
                  <w:rFonts w:ascii="Palatino Linotype" w:hAnsi="Palatino Linotype"/>
                </w:rPr>
                <w:id w:val="293491479"/>
                <w14:checkbox>
                  <w14:checked w14:val="0"/>
                  <w14:checkedState w14:val="2612" w14:font="MS Gothic"/>
                  <w14:uncheckedState w14:val="2610" w14:font="MS Gothic"/>
                </w14:checkbox>
              </w:sdtPr>
              <w:sdtEndPr/>
              <w:sdtContent>
                <w:r w:rsidRPr="00E14E8F">
                  <w:rPr>
                    <w:rFonts w:ascii="MS Gothic" w:eastAsia="MS Gothic" w:hAnsi="MS Gothic" w:hint="eastAsia"/>
                    <w:sz w:val="22"/>
                    <w:szCs w:val="22"/>
                  </w:rPr>
                  <w:t>☐</w:t>
                </w:r>
              </w:sdtContent>
            </w:sdt>
            <w:r w:rsidRPr="00E14E8F">
              <w:rPr>
                <w:rFonts w:ascii="Palatino Linotype" w:hAnsi="Palatino Linotype" w:cs="Arial"/>
                <w:bCs/>
                <w:sz w:val="22"/>
                <w:szCs w:val="22"/>
              </w:rPr>
              <w:t xml:space="preserve"> Leave of Absence</w:t>
            </w:r>
          </w:p>
        </w:tc>
      </w:tr>
    </w:tbl>
    <w:p w:rsidR="00E14E8F" w:rsidRPr="00E14E8F" w:rsidRDefault="00E14E8F" w:rsidP="00265ABC">
      <w:pPr>
        <w:rPr>
          <w:rFonts w:ascii="Palatino Linotype" w:hAnsi="Palatino Linotype"/>
          <w:sz w:val="4"/>
        </w:rPr>
      </w:pPr>
    </w:p>
    <w:p w:rsidR="00265ABC" w:rsidRPr="00265ABC" w:rsidRDefault="00265ABC" w:rsidP="00265ABC">
      <w:pPr>
        <w:rPr>
          <w:rFonts w:ascii="Palatino Linotype" w:hAnsi="Palatino Linotype"/>
        </w:rPr>
      </w:pPr>
      <w:r w:rsidRPr="00265ABC">
        <w:rPr>
          <w:rFonts w:ascii="Palatino Linotype" w:hAnsi="Palatino Linotype"/>
        </w:rPr>
        <w:t xml:space="preserve">After submitting your academic plan, an advisor from the OAA will contact you to begin the revision and review process. Please state whether you will be available for an in person appointment or whether circumstances would necessitate a phone call or email correspondence only and why (e.g. work, travel, job, etc.). </w:t>
      </w:r>
      <w:r w:rsidRPr="00E14E8F">
        <w:rPr>
          <w:rFonts w:ascii="Palatino Linotype" w:hAnsi="Palatino Linotype"/>
          <w:b/>
          <w:i/>
        </w:rPr>
        <w:t>Type your answer below:</w:t>
      </w:r>
      <w:r w:rsidRPr="00E14E8F">
        <w:rPr>
          <w:rFonts w:ascii="Palatino Linotype" w:hAnsi="Palatino Linotype"/>
          <w:b/>
        </w:rPr>
        <w:t xml:space="preserve"> </w:t>
      </w:r>
    </w:p>
    <w:p w:rsidR="00265ABC" w:rsidRPr="0082473E" w:rsidRDefault="00265ABC" w:rsidP="00265ABC">
      <w:pPr>
        <w:rPr>
          <w:rFonts w:ascii="Palatino Linotype" w:hAnsi="Palatino Linotype"/>
          <w:i/>
        </w:rPr>
      </w:pPr>
    </w:p>
    <w:p w:rsidR="00265ABC" w:rsidRPr="00265ABC" w:rsidRDefault="00265ABC" w:rsidP="00265ABC">
      <w:pPr>
        <w:rPr>
          <w:rFonts w:ascii="Palatino Linotype" w:hAnsi="Palatino Linotype"/>
        </w:rPr>
      </w:pPr>
      <w:r w:rsidRPr="00265ABC">
        <w:rPr>
          <w:rFonts w:ascii="Palatino Linotype" w:hAnsi="Palatino Linotype"/>
        </w:rPr>
        <w:t xml:space="preserve">If readmitted, can you identify any potential hurdles that might impede your academic success at Rice? If faced with this challenge, how do you plan to react? </w:t>
      </w:r>
      <w:r w:rsidRPr="00E14E8F">
        <w:rPr>
          <w:rFonts w:ascii="Palatino Linotype" w:hAnsi="Palatino Linotype"/>
          <w:b/>
          <w:i/>
        </w:rPr>
        <w:t>Type your answer below:</w:t>
      </w:r>
      <w:r w:rsidRPr="00265ABC">
        <w:rPr>
          <w:rFonts w:ascii="Palatino Linotype" w:hAnsi="Palatino Linotype"/>
        </w:rPr>
        <w:t xml:space="preserve"> </w:t>
      </w:r>
    </w:p>
    <w:p w:rsidR="00265ABC" w:rsidRPr="0082473E" w:rsidRDefault="00265ABC" w:rsidP="00265ABC">
      <w:pPr>
        <w:rPr>
          <w:rFonts w:ascii="Palatino Linotype" w:hAnsi="Palatino Linotype"/>
          <w:i/>
        </w:rPr>
      </w:pPr>
    </w:p>
    <w:p w:rsidR="00265ABC" w:rsidRPr="00265ABC" w:rsidRDefault="00265ABC" w:rsidP="00265ABC">
      <w:pPr>
        <w:rPr>
          <w:rFonts w:ascii="Palatino Linotype" w:hAnsi="Palatino Linotype"/>
        </w:rPr>
      </w:pPr>
      <w:r w:rsidRPr="00265ABC">
        <w:rPr>
          <w:rFonts w:ascii="Palatino Linotype" w:hAnsi="Palatino Linotype"/>
        </w:rPr>
        <w:t xml:space="preserve">If readmitted to the University, how many hours do you expect to spend on non-classroom commitments? (Employment, travel, and extra-curricular activities): </w:t>
      </w:r>
      <w:r w:rsidRPr="00E14E8F">
        <w:rPr>
          <w:rFonts w:ascii="Palatino Linotype" w:hAnsi="Palatino Linotype"/>
          <w:b/>
          <w:i/>
        </w:rPr>
        <w:t>Type your answer below:</w:t>
      </w:r>
      <w:r w:rsidRPr="00265ABC">
        <w:rPr>
          <w:rFonts w:ascii="Palatino Linotype" w:hAnsi="Palatino Linotype"/>
        </w:rPr>
        <w:t xml:space="preserve"> </w:t>
      </w:r>
      <w:r w:rsidRPr="00265ABC">
        <w:rPr>
          <w:rFonts w:ascii="Palatino Linotype" w:hAnsi="Palatino Linotype"/>
        </w:rPr>
        <w:tab/>
      </w:r>
    </w:p>
    <w:p w:rsidR="00265ABC" w:rsidRPr="0082473E" w:rsidRDefault="00265ABC" w:rsidP="00265ABC">
      <w:pPr>
        <w:rPr>
          <w:rFonts w:ascii="Palatino Linotype" w:hAnsi="Palatino Linotype"/>
          <w:i/>
        </w:rPr>
      </w:pPr>
    </w:p>
    <w:p w:rsidR="00265ABC" w:rsidRPr="00265ABC" w:rsidRDefault="00265ABC" w:rsidP="00265ABC">
      <w:pPr>
        <w:rPr>
          <w:rFonts w:ascii="Palatino Linotype" w:hAnsi="Palatino Linotype"/>
        </w:rPr>
      </w:pPr>
      <w:r w:rsidRPr="00265ABC">
        <w:rPr>
          <w:rFonts w:ascii="Palatino Linotype" w:hAnsi="Palatino Linotype"/>
        </w:rPr>
        <w:t xml:space="preserve">Is there any additional personal information or extenuating circumstances that you would like to share with the Office of Academic Advising that should be considered in deliberations regarding your readmission? </w:t>
      </w:r>
      <w:r w:rsidRPr="00E14E8F">
        <w:rPr>
          <w:rFonts w:ascii="Palatino Linotype" w:hAnsi="Palatino Linotype"/>
          <w:b/>
          <w:i/>
        </w:rPr>
        <w:t>Type your answer below</w:t>
      </w:r>
      <w:r w:rsidR="00E14E8F">
        <w:rPr>
          <w:rFonts w:ascii="Palatino Linotype" w:hAnsi="Palatino Linotype"/>
          <w:b/>
          <w:i/>
        </w:rPr>
        <w:t>:</w:t>
      </w:r>
    </w:p>
    <w:p w:rsidR="00265ABC" w:rsidRPr="0082473E" w:rsidRDefault="00265ABC" w:rsidP="00265ABC">
      <w:pPr>
        <w:rPr>
          <w:rFonts w:ascii="Palatino Linotype" w:hAnsi="Palatino Linotype"/>
          <w:i/>
        </w:rPr>
      </w:pPr>
    </w:p>
    <w:p w:rsidR="00B466D3" w:rsidRDefault="00265ABC" w:rsidP="00265ABC">
      <w:pPr>
        <w:rPr>
          <w:rFonts w:ascii="Palatino Linotype" w:hAnsi="Palatino Linotype"/>
          <w:b/>
          <w:i/>
        </w:rPr>
      </w:pPr>
      <w:r w:rsidRPr="00265ABC">
        <w:rPr>
          <w:rFonts w:ascii="Palatino Linotype" w:hAnsi="Palatino Linotype"/>
        </w:rPr>
        <w:t xml:space="preserve">In addition to the “Planning Your Remaining Time at Rice” document (below) which outlines your intended courses of study, please provide a </w:t>
      </w:r>
      <w:r w:rsidRPr="00E14E8F">
        <w:rPr>
          <w:rFonts w:ascii="Palatino Linotype" w:hAnsi="Palatino Linotype"/>
          <w:u w:val="single"/>
        </w:rPr>
        <w:t>description</w:t>
      </w:r>
      <w:r w:rsidRPr="00265ABC">
        <w:rPr>
          <w:rFonts w:ascii="Palatino Linotype" w:hAnsi="Palatino Linotype"/>
        </w:rPr>
        <w:t xml:space="preserve"> of your academic goals for your remaining time at Rice University. In your description, please provide any plans you might have for engagement in academic or co-curricular endeavors outside the classroom (ex. study abroad, research, fellowships, Leadership Rice, clubs, etc.) as well as any potential post graduate plans.  </w:t>
      </w:r>
      <w:r w:rsidRPr="00E14E8F">
        <w:rPr>
          <w:rFonts w:ascii="Palatino Linotype" w:hAnsi="Palatino Linotype"/>
          <w:b/>
          <w:i/>
        </w:rPr>
        <w:t>Type your answer below:</w:t>
      </w:r>
    </w:p>
    <w:p w:rsidR="00E14E8F" w:rsidRDefault="00E14E8F">
      <w:pPr>
        <w:rPr>
          <w:rFonts w:ascii="Palatino Linotype" w:hAnsi="Palatino Linotype"/>
          <w:b/>
          <w:i/>
        </w:rPr>
      </w:pPr>
      <w:r>
        <w:rPr>
          <w:rFonts w:ascii="Palatino Linotype" w:hAnsi="Palatino Linotype"/>
          <w:b/>
          <w:i/>
        </w:rPr>
        <w:br w:type="page"/>
      </w:r>
    </w:p>
    <w:p w:rsidR="00E14E8F" w:rsidRDefault="00E14E8F" w:rsidP="00265ABC">
      <w:pPr>
        <w:rPr>
          <w:rFonts w:ascii="Palatino Linotype" w:hAnsi="Palatino Linotype"/>
        </w:rPr>
        <w:sectPr w:rsidR="00E14E8F" w:rsidSect="00F71C57">
          <w:headerReference w:type="default" r:id="rId14"/>
          <w:footerReference w:type="default" r:id="rId15"/>
          <w:pgSz w:w="12240" w:h="15840"/>
          <w:pgMar w:top="1440" w:right="1152" w:bottom="1440" w:left="1152" w:header="720" w:footer="720" w:gutter="0"/>
          <w:cols w:space="720"/>
          <w:docGrid w:linePitch="360"/>
        </w:sectPr>
      </w:pPr>
    </w:p>
    <w:p w:rsidR="001E41A1" w:rsidRPr="00314F33" w:rsidRDefault="001E41A1" w:rsidP="001E41A1">
      <w:pPr>
        <w:jc w:val="center"/>
        <w:outlineLvl w:val="0"/>
        <w:rPr>
          <w:rFonts w:ascii="Century Gothic" w:hAnsi="Century Gothic"/>
          <w:b/>
        </w:rPr>
      </w:pPr>
      <w:r w:rsidRPr="00314F33">
        <w:rPr>
          <w:rFonts w:ascii="Century Gothic" w:hAnsi="Century Gothic"/>
          <w:b/>
        </w:rPr>
        <w:lastRenderedPageBreak/>
        <w:t>Planning Your Time at Rice</w:t>
      </w:r>
    </w:p>
    <w:tbl>
      <w:tblPr>
        <w:tblStyle w:val="TableGrid"/>
        <w:tblW w:w="14400" w:type="dxa"/>
        <w:tblInd w:w="-612" w:type="dxa"/>
        <w:tblLook w:val="04A0" w:firstRow="1" w:lastRow="0" w:firstColumn="1" w:lastColumn="0" w:noHBand="0" w:noVBand="1"/>
      </w:tblPr>
      <w:tblGrid>
        <w:gridCol w:w="7920"/>
        <w:gridCol w:w="6480"/>
      </w:tblGrid>
      <w:tr w:rsidR="001E41A1" w:rsidTr="003668F1">
        <w:trPr>
          <w:trHeight w:val="432"/>
        </w:trPr>
        <w:tc>
          <w:tcPr>
            <w:tcW w:w="7920" w:type="dxa"/>
            <w:vAlign w:val="center"/>
          </w:tcPr>
          <w:p w:rsidR="001E41A1" w:rsidRPr="001E41A1" w:rsidRDefault="001E41A1" w:rsidP="003668F1">
            <w:pPr>
              <w:rPr>
                <w:rFonts w:ascii="Palatino Linotype" w:hAnsi="Palatino Linotype"/>
                <w:b/>
                <w:sz w:val="22"/>
                <w:szCs w:val="22"/>
              </w:rPr>
            </w:pPr>
            <w:r w:rsidRPr="001E41A1">
              <w:rPr>
                <w:rFonts w:ascii="Palatino Linotype" w:hAnsi="Palatino Linotype"/>
                <w:b/>
                <w:sz w:val="22"/>
                <w:szCs w:val="22"/>
              </w:rPr>
              <w:t>Student Name:</w:t>
            </w:r>
          </w:p>
        </w:tc>
        <w:tc>
          <w:tcPr>
            <w:tcW w:w="6480" w:type="dxa"/>
            <w:vAlign w:val="center"/>
          </w:tcPr>
          <w:p w:rsidR="001E41A1" w:rsidRPr="001E41A1" w:rsidRDefault="001E41A1" w:rsidP="003668F1">
            <w:pPr>
              <w:rPr>
                <w:rFonts w:ascii="Palatino Linotype" w:hAnsi="Palatino Linotype"/>
                <w:b/>
                <w:sz w:val="22"/>
                <w:szCs w:val="22"/>
              </w:rPr>
            </w:pPr>
            <w:r w:rsidRPr="001E41A1">
              <w:rPr>
                <w:rFonts w:ascii="Palatino Linotype" w:hAnsi="Palatino Linotype"/>
                <w:b/>
                <w:sz w:val="22"/>
                <w:szCs w:val="22"/>
              </w:rPr>
              <w:t>Student ID Number:</w:t>
            </w:r>
          </w:p>
        </w:tc>
      </w:tr>
      <w:tr w:rsidR="001E41A1" w:rsidTr="003668F1">
        <w:trPr>
          <w:trHeight w:val="432"/>
        </w:trPr>
        <w:tc>
          <w:tcPr>
            <w:tcW w:w="7920" w:type="dxa"/>
            <w:vAlign w:val="center"/>
          </w:tcPr>
          <w:p w:rsidR="001E41A1" w:rsidRPr="001E41A1" w:rsidRDefault="001E41A1" w:rsidP="003668F1">
            <w:pPr>
              <w:rPr>
                <w:rFonts w:ascii="Palatino Linotype" w:hAnsi="Palatino Linotype"/>
                <w:b/>
                <w:sz w:val="22"/>
                <w:szCs w:val="22"/>
              </w:rPr>
            </w:pPr>
            <w:r w:rsidRPr="001E41A1">
              <w:rPr>
                <w:rFonts w:ascii="Palatino Linotype" w:hAnsi="Palatino Linotype"/>
                <w:b/>
                <w:sz w:val="22"/>
                <w:szCs w:val="22"/>
              </w:rPr>
              <w:t>Major(s):</w:t>
            </w:r>
          </w:p>
        </w:tc>
        <w:tc>
          <w:tcPr>
            <w:tcW w:w="6480" w:type="dxa"/>
            <w:vAlign w:val="center"/>
          </w:tcPr>
          <w:p w:rsidR="001E41A1" w:rsidRPr="001E41A1" w:rsidRDefault="001E41A1" w:rsidP="003668F1">
            <w:pPr>
              <w:rPr>
                <w:rFonts w:ascii="Palatino Linotype" w:hAnsi="Palatino Linotype"/>
                <w:b/>
                <w:sz w:val="22"/>
                <w:szCs w:val="22"/>
              </w:rPr>
            </w:pPr>
            <w:r w:rsidRPr="001E41A1">
              <w:rPr>
                <w:rFonts w:ascii="Palatino Linotype" w:hAnsi="Palatino Linotype"/>
                <w:b/>
                <w:sz w:val="22"/>
                <w:szCs w:val="22"/>
              </w:rPr>
              <w:t>Major Advisor(s):</w:t>
            </w:r>
          </w:p>
        </w:tc>
      </w:tr>
      <w:tr w:rsidR="001E41A1" w:rsidTr="003668F1">
        <w:trPr>
          <w:trHeight w:val="432"/>
        </w:trPr>
        <w:tc>
          <w:tcPr>
            <w:tcW w:w="7920" w:type="dxa"/>
            <w:vAlign w:val="center"/>
          </w:tcPr>
          <w:p w:rsidR="001E41A1" w:rsidRPr="001E41A1" w:rsidRDefault="001E41A1" w:rsidP="003668F1">
            <w:pPr>
              <w:rPr>
                <w:rFonts w:ascii="Palatino Linotype" w:hAnsi="Palatino Linotype"/>
                <w:b/>
                <w:sz w:val="22"/>
                <w:szCs w:val="22"/>
              </w:rPr>
            </w:pPr>
            <w:r w:rsidRPr="001E41A1">
              <w:rPr>
                <w:rFonts w:ascii="Palatino Linotype" w:hAnsi="Palatino Linotype"/>
                <w:b/>
                <w:sz w:val="22"/>
                <w:szCs w:val="22"/>
              </w:rPr>
              <w:t>Minor(s):</w:t>
            </w:r>
          </w:p>
        </w:tc>
        <w:tc>
          <w:tcPr>
            <w:tcW w:w="6480" w:type="dxa"/>
            <w:vAlign w:val="center"/>
          </w:tcPr>
          <w:p w:rsidR="001E41A1" w:rsidRPr="001E41A1" w:rsidRDefault="001E41A1" w:rsidP="003668F1">
            <w:pPr>
              <w:rPr>
                <w:rFonts w:ascii="Palatino Linotype" w:hAnsi="Palatino Linotype"/>
                <w:b/>
                <w:sz w:val="22"/>
                <w:szCs w:val="22"/>
              </w:rPr>
            </w:pPr>
            <w:r w:rsidRPr="001E41A1">
              <w:rPr>
                <w:rFonts w:ascii="Palatino Linotype" w:hAnsi="Palatino Linotype"/>
                <w:b/>
                <w:sz w:val="22"/>
                <w:szCs w:val="22"/>
              </w:rPr>
              <w:t>Minor Advisor(s):</w:t>
            </w:r>
          </w:p>
        </w:tc>
      </w:tr>
      <w:tr w:rsidR="001E41A1" w:rsidTr="003668F1">
        <w:trPr>
          <w:trHeight w:val="432"/>
        </w:trPr>
        <w:tc>
          <w:tcPr>
            <w:tcW w:w="7920" w:type="dxa"/>
            <w:vAlign w:val="center"/>
          </w:tcPr>
          <w:p w:rsidR="001E41A1" w:rsidRPr="001E41A1" w:rsidRDefault="001E41A1" w:rsidP="003668F1">
            <w:pPr>
              <w:rPr>
                <w:rFonts w:ascii="Palatino Linotype" w:hAnsi="Palatino Linotype"/>
                <w:b/>
                <w:sz w:val="22"/>
                <w:szCs w:val="22"/>
              </w:rPr>
            </w:pPr>
            <w:r w:rsidRPr="001E41A1">
              <w:rPr>
                <w:rFonts w:ascii="Palatino Linotype" w:hAnsi="Palatino Linotype"/>
                <w:b/>
                <w:sz w:val="22"/>
                <w:szCs w:val="22"/>
              </w:rPr>
              <w:t xml:space="preserve">Has your major(s) advisor(s) approved this academic plan?  </w:t>
            </w:r>
            <w:sdt>
              <w:sdtPr>
                <w:rPr>
                  <w:rFonts w:ascii="Palatino Linotype" w:hAnsi="Palatino Linotype" w:cs="Arial"/>
                  <w:b/>
                  <w:sz w:val="22"/>
                  <w:szCs w:val="22"/>
                </w:rPr>
                <w:id w:val="1543633209"/>
                <w14:checkbox>
                  <w14:checked w14:val="0"/>
                  <w14:checkedState w14:val="2612" w14:font="MS Gothic"/>
                  <w14:uncheckedState w14:val="2610" w14:font="MS Gothic"/>
                </w14:checkbox>
              </w:sdtPr>
              <w:sdtContent>
                <w:r w:rsidRPr="001E41A1">
                  <w:rPr>
                    <w:rFonts w:ascii="Segoe UI Symbol" w:eastAsia="MS Gothic" w:hAnsi="Segoe UI Symbol" w:cs="Segoe UI Symbol"/>
                    <w:b/>
                    <w:sz w:val="22"/>
                    <w:szCs w:val="22"/>
                  </w:rPr>
                  <w:t>☐</w:t>
                </w:r>
              </w:sdtContent>
            </w:sdt>
            <w:r w:rsidRPr="001E41A1">
              <w:rPr>
                <w:rFonts w:ascii="Palatino Linotype" w:hAnsi="Palatino Linotype" w:cs="Arial"/>
                <w:b/>
                <w:sz w:val="22"/>
                <w:szCs w:val="22"/>
              </w:rPr>
              <w:t xml:space="preserve"> Yes   </w:t>
            </w:r>
            <w:sdt>
              <w:sdtPr>
                <w:rPr>
                  <w:rFonts w:ascii="Palatino Linotype" w:hAnsi="Palatino Linotype" w:cs="Arial"/>
                  <w:b/>
                  <w:sz w:val="22"/>
                  <w:szCs w:val="22"/>
                </w:rPr>
                <w:id w:val="1787313946"/>
                <w14:checkbox>
                  <w14:checked w14:val="0"/>
                  <w14:checkedState w14:val="2612" w14:font="MS Gothic"/>
                  <w14:uncheckedState w14:val="2610" w14:font="MS Gothic"/>
                </w14:checkbox>
              </w:sdtPr>
              <w:sdtContent>
                <w:r w:rsidRPr="001E41A1">
                  <w:rPr>
                    <w:rFonts w:ascii="Segoe UI Symbol" w:eastAsia="MS Gothic" w:hAnsi="Segoe UI Symbol" w:cs="Segoe UI Symbol"/>
                    <w:b/>
                    <w:sz w:val="22"/>
                    <w:szCs w:val="22"/>
                  </w:rPr>
                  <w:t>☐</w:t>
                </w:r>
              </w:sdtContent>
            </w:sdt>
            <w:r w:rsidRPr="001E41A1">
              <w:rPr>
                <w:rFonts w:ascii="Palatino Linotype" w:hAnsi="Palatino Linotype" w:cs="Arial"/>
                <w:b/>
                <w:sz w:val="22"/>
                <w:szCs w:val="22"/>
              </w:rPr>
              <w:t xml:space="preserve">  No   </w:t>
            </w:r>
          </w:p>
        </w:tc>
        <w:tc>
          <w:tcPr>
            <w:tcW w:w="6480" w:type="dxa"/>
            <w:vAlign w:val="center"/>
          </w:tcPr>
          <w:p w:rsidR="001E41A1" w:rsidRPr="001E41A1" w:rsidRDefault="001E41A1" w:rsidP="003668F1">
            <w:pPr>
              <w:rPr>
                <w:rFonts w:ascii="Palatino Linotype" w:hAnsi="Palatino Linotype"/>
                <w:b/>
                <w:sz w:val="22"/>
                <w:szCs w:val="22"/>
              </w:rPr>
            </w:pPr>
            <w:r w:rsidRPr="001E41A1">
              <w:rPr>
                <w:rFonts w:ascii="Palatino Linotype" w:hAnsi="Palatino Linotype"/>
                <w:b/>
                <w:sz w:val="22"/>
                <w:szCs w:val="22"/>
              </w:rPr>
              <w:t>Date of M</w:t>
            </w:r>
            <w:bookmarkStart w:id="0" w:name="_GoBack"/>
            <w:bookmarkEnd w:id="0"/>
            <w:r w:rsidRPr="001E41A1">
              <w:rPr>
                <w:rFonts w:ascii="Palatino Linotype" w:hAnsi="Palatino Linotype"/>
                <w:b/>
                <w:sz w:val="22"/>
                <w:szCs w:val="22"/>
              </w:rPr>
              <w:t>ajor Advisor Approval:</w:t>
            </w:r>
          </w:p>
        </w:tc>
      </w:tr>
      <w:tr w:rsidR="001E41A1" w:rsidTr="003668F1">
        <w:trPr>
          <w:trHeight w:val="432"/>
        </w:trPr>
        <w:tc>
          <w:tcPr>
            <w:tcW w:w="14400" w:type="dxa"/>
            <w:gridSpan w:val="2"/>
            <w:vAlign w:val="center"/>
          </w:tcPr>
          <w:p w:rsidR="001E41A1" w:rsidRPr="001E41A1" w:rsidRDefault="001E41A1" w:rsidP="003668F1">
            <w:pPr>
              <w:rPr>
                <w:rFonts w:ascii="Palatino Linotype" w:hAnsi="Palatino Linotype"/>
                <w:b/>
                <w:sz w:val="22"/>
                <w:szCs w:val="22"/>
              </w:rPr>
            </w:pPr>
            <w:r w:rsidRPr="001E41A1">
              <w:rPr>
                <w:rFonts w:ascii="Palatino Linotype" w:hAnsi="Palatino Linotype"/>
                <w:b/>
                <w:sz w:val="22"/>
                <w:szCs w:val="22"/>
              </w:rPr>
              <w:t>In the following plan, I have _____ hours of upper-level credit and _____ TOTAL hours</w:t>
            </w:r>
          </w:p>
        </w:tc>
      </w:tr>
    </w:tbl>
    <w:p w:rsidR="001E41A1" w:rsidRPr="001E41A1" w:rsidRDefault="001E41A1" w:rsidP="001E41A1">
      <w:pPr>
        <w:pBdr>
          <w:bottom w:val="single" w:sz="4" w:space="1" w:color="auto"/>
        </w:pBdr>
        <w:ind w:left="-720"/>
        <w:rPr>
          <w:rFonts w:ascii="Century Gothic" w:hAnsi="Century Gothic"/>
          <w:b/>
          <w:sz w:val="12"/>
        </w:rPr>
      </w:pPr>
    </w:p>
    <w:p w:rsidR="001E41A1" w:rsidRDefault="001E41A1" w:rsidP="001E41A1">
      <w:pPr>
        <w:pBdr>
          <w:bottom w:val="single" w:sz="4" w:space="1" w:color="auto"/>
        </w:pBdr>
        <w:ind w:left="-720"/>
        <w:outlineLvl w:val="0"/>
        <w:rPr>
          <w:rFonts w:ascii="Century Gothic" w:hAnsi="Century Gothic"/>
          <w:b/>
        </w:rPr>
      </w:pPr>
      <w:r>
        <w:rPr>
          <w:rFonts w:ascii="Century Gothic" w:hAnsi="Century Gothic"/>
          <w:b/>
        </w:rPr>
        <w:t>Enrollment Rules</w:t>
      </w:r>
    </w:p>
    <w:p w:rsidR="001E41A1" w:rsidRPr="005958E6" w:rsidRDefault="001E41A1" w:rsidP="001E41A1">
      <w:pPr>
        <w:pStyle w:val="ListParagraph"/>
        <w:numPr>
          <w:ilvl w:val="0"/>
          <w:numId w:val="6"/>
        </w:numPr>
        <w:spacing w:after="200" w:line="276" w:lineRule="auto"/>
        <w:ind w:left="-360"/>
        <w:rPr>
          <w:rFonts w:ascii="Palatino Linotype" w:hAnsi="Palatino Linotype"/>
        </w:rPr>
      </w:pPr>
      <w:r w:rsidRPr="005958E6">
        <w:rPr>
          <w:rFonts w:ascii="Palatino Linotype" w:hAnsi="Palatino Linotype"/>
        </w:rPr>
        <w:t xml:space="preserve">Permission </w:t>
      </w:r>
      <w:r>
        <w:rPr>
          <w:rFonts w:ascii="Palatino Linotype" w:hAnsi="Palatino Linotype"/>
        </w:rPr>
        <w:t>from the Dean of Undergraduates</w:t>
      </w:r>
      <w:r w:rsidRPr="005958E6">
        <w:rPr>
          <w:rFonts w:ascii="Palatino Linotype" w:hAnsi="Palatino Linotype"/>
        </w:rPr>
        <w:t xml:space="preserve"> (</w:t>
      </w:r>
      <w:hyperlink r:id="rId16" w:history="1">
        <w:r w:rsidRPr="005B4CC4">
          <w:rPr>
            <w:rStyle w:val="Hyperlink"/>
            <w:rFonts w:ascii="Palatino Linotype" w:hAnsi="Palatino Linotype"/>
          </w:rPr>
          <w:t>ugdean@rice.edu</w:t>
        </w:r>
      </w:hyperlink>
      <w:r>
        <w:rPr>
          <w:rFonts w:ascii="Palatino Linotype" w:hAnsi="Palatino Linotype"/>
        </w:rPr>
        <w:t>)</w:t>
      </w:r>
      <w:r w:rsidRPr="005958E6">
        <w:rPr>
          <w:rFonts w:ascii="Palatino Linotype" w:hAnsi="Palatino Linotype"/>
        </w:rPr>
        <w:t xml:space="preserve"> is required to enroll in fewer than 12 hours</w:t>
      </w:r>
      <w:r>
        <w:rPr>
          <w:rFonts w:ascii="Palatino Linotype" w:hAnsi="Palatino Linotype"/>
        </w:rPr>
        <w:t xml:space="preserve"> in a fall or spring semester.</w:t>
      </w:r>
    </w:p>
    <w:p w:rsidR="001E41A1" w:rsidRPr="005958E6" w:rsidRDefault="001E41A1" w:rsidP="001E41A1">
      <w:pPr>
        <w:pStyle w:val="ListParagraph"/>
        <w:numPr>
          <w:ilvl w:val="0"/>
          <w:numId w:val="6"/>
        </w:numPr>
        <w:spacing w:after="200" w:line="276" w:lineRule="auto"/>
        <w:ind w:left="-360"/>
        <w:rPr>
          <w:rFonts w:ascii="Palatino Linotype" w:hAnsi="Palatino Linotype"/>
        </w:rPr>
      </w:pPr>
      <w:r w:rsidRPr="005958E6">
        <w:rPr>
          <w:rFonts w:ascii="Palatino Linotype" w:hAnsi="Palatino Linotype"/>
        </w:rPr>
        <w:t xml:space="preserve">The Office of Academic Advising </w:t>
      </w:r>
      <w:r>
        <w:rPr>
          <w:rFonts w:ascii="Palatino Linotype" w:hAnsi="Palatino Linotype"/>
        </w:rPr>
        <w:t>provides information on registeri</w:t>
      </w:r>
      <w:r w:rsidRPr="005958E6">
        <w:rPr>
          <w:rFonts w:ascii="Palatino Linotype" w:hAnsi="Palatino Linotype"/>
        </w:rPr>
        <w:t>n</w:t>
      </w:r>
      <w:r>
        <w:rPr>
          <w:rFonts w:ascii="Palatino Linotype" w:hAnsi="Palatino Linotype"/>
        </w:rPr>
        <w:t>g</w:t>
      </w:r>
      <w:r w:rsidRPr="005958E6">
        <w:rPr>
          <w:rFonts w:ascii="Palatino Linotype" w:hAnsi="Palatino Linotype"/>
        </w:rPr>
        <w:t xml:space="preserve"> for </w:t>
      </w:r>
      <w:r>
        <w:rPr>
          <w:rFonts w:ascii="Palatino Linotype" w:hAnsi="Palatino Linotype"/>
        </w:rPr>
        <w:t xml:space="preserve">a </w:t>
      </w:r>
      <w:r w:rsidRPr="005958E6">
        <w:rPr>
          <w:rFonts w:ascii="Palatino Linotype" w:hAnsi="Palatino Linotype"/>
        </w:rPr>
        <w:t xml:space="preserve">course </w:t>
      </w:r>
      <w:r>
        <w:rPr>
          <w:rFonts w:ascii="Palatino Linotype" w:hAnsi="Palatino Linotype"/>
        </w:rPr>
        <w:t>overload. See</w:t>
      </w:r>
      <w:r w:rsidRPr="005958E6">
        <w:rPr>
          <w:rFonts w:ascii="Palatino Linotype" w:hAnsi="Palatino Linotype"/>
        </w:rPr>
        <w:t xml:space="preserve"> </w:t>
      </w:r>
      <w:hyperlink r:id="rId17" w:history="1">
        <w:r w:rsidRPr="005B4CC4">
          <w:rPr>
            <w:rStyle w:val="Hyperlink"/>
            <w:rFonts w:ascii="Palatino Linotype" w:hAnsi="Palatino Linotype"/>
          </w:rPr>
          <w:t>http://oaa.rice.edu/</w:t>
        </w:r>
      </w:hyperlink>
      <w:r>
        <w:rPr>
          <w:rFonts w:ascii="Palatino Linotype" w:hAnsi="Palatino Linotype"/>
        </w:rPr>
        <w:t xml:space="preserve"> </w:t>
      </w:r>
      <w:r w:rsidRPr="005958E6">
        <w:rPr>
          <w:rFonts w:ascii="Palatino Linotype" w:hAnsi="Palatino Linotype"/>
        </w:rPr>
        <w:t>for details</w:t>
      </w:r>
      <w:r>
        <w:rPr>
          <w:rFonts w:ascii="Palatino Linotype" w:hAnsi="Palatino Linotype"/>
        </w:rPr>
        <w:t xml:space="preserve">. First year students (except transfer students) may not petition for more than 18 credit hours for their first year of study at Rice. </w:t>
      </w:r>
    </w:p>
    <w:p w:rsidR="001E41A1" w:rsidRPr="000E680E" w:rsidRDefault="001E41A1" w:rsidP="001E41A1">
      <w:pPr>
        <w:pStyle w:val="ListParagraph"/>
        <w:numPr>
          <w:ilvl w:val="0"/>
          <w:numId w:val="6"/>
        </w:numPr>
        <w:spacing w:after="200" w:line="276" w:lineRule="auto"/>
        <w:ind w:left="-360"/>
        <w:rPr>
          <w:rFonts w:ascii="Palatino Linotype" w:hAnsi="Palatino Linotype"/>
        </w:rPr>
      </w:pPr>
      <w:r>
        <w:rPr>
          <w:rFonts w:ascii="Palatino Linotype" w:hAnsi="Palatino Linotype"/>
        </w:rPr>
        <w:t>Students</w:t>
      </w:r>
      <w:r w:rsidRPr="005958E6">
        <w:rPr>
          <w:rFonts w:ascii="Palatino Linotype" w:hAnsi="Palatino Linotype"/>
        </w:rPr>
        <w:t xml:space="preserve"> will not be permitted to register for the </w:t>
      </w:r>
      <w:r>
        <w:rPr>
          <w:rFonts w:ascii="Palatino Linotype" w:hAnsi="Palatino Linotype"/>
        </w:rPr>
        <w:t>f</w:t>
      </w:r>
      <w:r w:rsidRPr="005958E6">
        <w:rPr>
          <w:rFonts w:ascii="Palatino Linotype" w:hAnsi="Palatino Linotype"/>
        </w:rPr>
        <w:t xml:space="preserve">all </w:t>
      </w:r>
      <w:r>
        <w:rPr>
          <w:rFonts w:ascii="Palatino Linotype" w:hAnsi="Palatino Linotype"/>
        </w:rPr>
        <w:t>s</w:t>
      </w:r>
      <w:r w:rsidRPr="005958E6">
        <w:rPr>
          <w:rFonts w:ascii="Palatino Linotype" w:hAnsi="Palatino Linotype"/>
        </w:rPr>
        <w:t xml:space="preserve">emester of junior year unless </w:t>
      </w:r>
      <w:r>
        <w:rPr>
          <w:rFonts w:ascii="Palatino Linotype" w:hAnsi="Palatino Linotype"/>
        </w:rPr>
        <w:t>they</w:t>
      </w:r>
      <w:r w:rsidRPr="005958E6">
        <w:rPr>
          <w:rFonts w:ascii="Palatino Linotype" w:hAnsi="Palatino Linotype"/>
        </w:rPr>
        <w:t xml:space="preserve"> have declared a major.  Students should declare a major no later than their second semester sophomore year (</w:t>
      </w:r>
      <w:r>
        <w:rPr>
          <w:rFonts w:ascii="Palatino Linotype" w:hAnsi="Palatino Linotype"/>
        </w:rPr>
        <w:t>s</w:t>
      </w:r>
      <w:r w:rsidRPr="005958E6">
        <w:rPr>
          <w:rFonts w:ascii="Palatino Linotype" w:hAnsi="Palatino Linotype"/>
        </w:rPr>
        <w:t>ee</w:t>
      </w:r>
      <w:r>
        <w:rPr>
          <w:rFonts w:ascii="Palatino Linotype" w:hAnsi="Palatino Linotype"/>
        </w:rPr>
        <w:t xml:space="preserve"> the</w:t>
      </w:r>
      <w:r w:rsidRPr="005958E6">
        <w:rPr>
          <w:rFonts w:ascii="Palatino Linotype" w:hAnsi="Palatino Linotype"/>
        </w:rPr>
        <w:t xml:space="preserve"> Major Declaration Form</w:t>
      </w:r>
      <w:r>
        <w:rPr>
          <w:rFonts w:ascii="Palatino Linotype" w:hAnsi="Palatino Linotype"/>
        </w:rPr>
        <w:t xml:space="preserve"> in ESTHER</w:t>
      </w:r>
      <w:r w:rsidRPr="005958E6">
        <w:rPr>
          <w:rFonts w:ascii="Palatino Linotype" w:hAnsi="Palatino Linotype"/>
        </w:rPr>
        <w:t>).</w:t>
      </w:r>
    </w:p>
    <w:tbl>
      <w:tblPr>
        <w:tblpPr w:leftFromText="180" w:rightFromText="180" w:vertAnchor="text" w:horzAnchor="margin" w:tblpXSpec="center" w:tblpY="25"/>
        <w:tblW w:w="1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55"/>
        <w:gridCol w:w="1115"/>
        <w:gridCol w:w="781"/>
        <w:gridCol w:w="781"/>
        <w:gridCol w:w="861"/>
        <w:gridCol w:w="1772"/>
        <w:gridCol w:w="1121"/>
        <w:gridCol w:w="781"/>
        <w:gridCol w:w="781"/>
        <w:gridCol w:w="779"/>
        <w:gridCol w:w="1578"/>
        <w:gridCol w:w="1080"/>
        <w:gridCol w:w="720"/>
        <w:gridCol w:w="720"/>
        <w:gridCol w:w="759"/>
      </w:tblGrid>
      <w:tr w:rsidR="001E41A1" w:rsidTr="003668F1">
        <w:trPr>
          <w:cantSplit/>
          <w:trHeight w:val="209"/>
        </w:trPr>
        <w:tc>
          <w:tcPr>
            <w:tcW w:w="15184" w:type="dxa"/>
            <w:gridSpan w:val="15"/>
            <w:tcBorders>
              <w:top w:val="single" w:sz="18" w:space="0" w:color="auto"/>
              <w:left w:val="single" w:sz="18" w:space="0" w:color="auto"/>
              <w:bottom w:val="single" w:sz="18" w:space="0" w:color="auto"/>
              <w:right w:val="single" w:sz="18" w:space="0" w:color="auto"/>
            </w:tcBorders>
            <w:shd w:val="clear" w:color="auto" w:fill="B6DDE8"/>
          </w:tcPr>
          <w:p w:rsidR="001E41A1" w:rsidRPr="008A5D80"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Pr>
                <w:rFonts w:ascii="Arial" w:hAnsi="Arial" w:cs="Arial"/>
                <w:b/>
                <w:sz w:val="18"/>
              </w:rPr>
              <w:t>AP/IB/Transfer Credits Earned</w:t>
            </w:r>
          </w:p>
        </w:tc>
      </w:tr>
      <w:tr w:rsidR="001E41A1" w:rsidTr="001E41A1">
        <w:trPr>
          <w:cantSplit/>
          <w:trHeight w:val="209"/>
        </w:trPr>
        <w:tc>
          <w:tcPr>
            <w:tcW w:w="1555" w:type="dxa"/>
            <w:tcBorders>
              <w:top w:val="single" w:sz="18" w:space="0" w:color="auto"/>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15" w:type="dxa"/>
            <w:tcBorders>
              <w:top w:val="single" w:sz="18" w:space="0" w:color="auto"/>
            </w:tcBorders>
          </w:tcPr>
          <w:p w:rsidR="001E41A1" w:rsidRPr="00435A30"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7"/>
                <w:szCs w:val="17"/>
              </w:rPr>
            </w:pPr>
            <w:r>
              <w:rPr>
                <w:rFonts w:ascii="Arial" w:hAnsi="Arial" w:cs="Arial"/>
                <w:sz w:val="18"/>
              </w:rPr>
              <w:t>D1/D2/D3</w:t>
            </w:r>
          </w:p>
        </w:tc>
        <w:tc>
          <w:tcPr>
            <w:tcW w:w="781" w:type="dxa"/>
            <w:tcBorders>
              <w:top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81" w:type="dxa"/>
            <w:tcBorders>
              <w:top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61" w:type="dxa"/>
            <w:tcBorders>
              <w:top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 xml:space="preserve">Hours </w:t>
            </w:r>
          </w:p>
        </w:tc>
        <w:tc>
          <w:tcPr>
            <w:tcW w:w="1772" w:type="dxa"/>
            <w:tcBorders>
              <w:top w:val="single" w:sz="18" w:space="0" w:color="auto"/>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21" w:type="dxa"/>
            <w:tcBorders>
              <w:top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81" w:type="dxa"/>
            <w:tcBorders>
              <w:top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81" w:type="dxa"/>
            <w:tcBorders>
              <w:top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779" w:type="dxa"/>
            <w:tcBorders>
              <w:top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c>
          <w:tcPr>
            <w:tcW w:w="1578" w:type="dxa"/>
            <w:tcBorders>
              <w:top w:val="single" w:sz="18" w:space="0" w:color="auto"/>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080" w:type="dxa"/>
            <w:tcBorders>
              <w:top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20" w:type="dxa"/>
            <w:tcBorders>
              <w:top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20" w:type="dxa"/>
            <w:tcBorders>
              <w:top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759" w:type="dxa"/>
            <w:tcBorders>
              <w:top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r>
      <w:tr w:rsidR="001E41A1" w:rsidTr="001E41A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78"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1E41A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78"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1E41A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78"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1E41A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78"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1E41A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78"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1E41A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78"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1E41A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78"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1E41A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861" w:type="dxa"/>
            <w:tcBorders>
              <w:bottom w:val="single" w:sz="2"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772" w:type="dxa"/>
            <w:tcBorders>
              <w:left w:val="single" w:sz="18" w:space="0" w:color="auto"/>
              <w:bottom w:val="single" w:sz="2"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tcBorders>
              <w:bottom w:val="single" w:sz="2"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Borders>
              <w:bottom w:val="single" w:sz="2"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Borders>
              <w:bottom w:val="single" w:sz="2"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79" w:type="dxa"/>
            <w:tcBorders>
              <w:bottom w:val="single" w:sz="2"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78" w:type="dxa"/>
            <w:tcBorders>
              <w:left w:val="single" w:sz="18" w:space="0" w:color="auto"/>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080" w:type="dxa"/>
            <w:tcBorders>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Borders>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Borders>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bottom w:val="single" w:sz="12"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24"/>
        </w:trPr>
        <w:tc>
          <w:tcPr>
            <w:tcW w:w="14425" w:type="dxa"/>
            <w:gridSpan w:val="14"/>
            <w:tcBorders>
              <w:left w:val="single" w:sz="18" w:space="0" w:color="auto"/>
              <w:bottom w:val="single" w:sz="18" w:space="0" w:color="auto"/>
              <w:right w:val="single" w:sz="12"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AP/IB/Transfer Hours</w:t>
            </w:r>
          </w:p>
        </w:tc>
        <w:tc>
          <w:tcPr>
            <w:tcW w:w="759" w:type="dxa"/>
            <w:tcBorders>
              <w:top w:val="single" w:sz="12" w:space="0" w:color="auto"/>
              <w:left w:val="single" w:sz="12"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r>
    </w:tbl>
    <w:p w:rsidR="001E41A1" w:rsidRDefault="001E41A1" w:rsidP="001E41A1">
      <w:pPr>
        <w:rPr>
          <w:rFonts w:ascii="Century Gothic" w:hAnsi="Century Gothic"/>
        </w:rPr>
      </w:pPr>
    </w:p>
    <w:p w:rsidR="001E41A1" w:rsidRDefault="001E41A1" w:rsidP="001E41A1">
      <w:pPr>
        <w:rPr>
          <w:rFonts w:ascii="Century Gothic" w:hAnsi="Century Gothic"/>
        </w:rPr>
        <w:sectPr w:rsidR="001E41A1" w:rsidSect="00516F01">
          <w:headerReference w:type="default" r:id="rId18"/>
          <w:pgSz w:w="15840" w:h="12240" w:orient="landscape"/>
          <w:pgMar w:top="432" w:right="1440" w:bottom="432" w:left="1440" w:header="720" w:footer="720" w:gutter="0"/>
          <w:cols w:space="720"/>
          <w:docGrid w:linePitch="360"/>
        </w:sectPr>
      </w:pPr>
    </w:p>
    <w:p w:rsidR="001E41A1" w:rsidRPr="00700BB7" w:rsidRDefault="001E41A1" w:rsidP="001E41A1">
      <w:pPr>
        <w:spacing w:after="0"/>
        <w:rPr>
          <w:rFonts w:ascii="Century Gothic" w:hAnsi="Century Gothic"/>
          <w:sz w:val="8"/>
        </w:rPr>
      </w:pPr>
    </w:p>
    <w:tbl>
      <w:tblPr>
        <w:tblpPr w:leftFromText="180" w:rightFromText="180" w:vertAnchor="text" w:horzAnchor="margin" w:tblpXSpec="center" w:tblpY="25"/>
        <w:tblW w:w="1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55"/>
        <w:gridCol w:w="1115"/>
        <w:gridCol w:w="781"/>
        <w:gridCol w:w="781"/>
        <w:gridCol w:w="861"/>
        <w:gridCol w:w="1772"/>
        <w:gridCol w:w="1121"/>
        <w:gridCol w:w="781"/>
        <w:gridCol w:w="781"/>
        <w:gridCol w:w="811"/>
        <w:gridCol w:w="1546"/>
        <w:gridCol w:w="1080"/>
        <w:gridCol w:w="720"/>
        <w:gridCol w:w="720"/>
        <w:gridCol w:w="759"/>
      </w:tblGrid>
      <w:tr w:rsidR="001E41A1" w:rsidTr="003668F1">
        <w:trPr>
          <w:cantSplit/>
          <w:trHeight w:val="209"/>
        </w:trPr>
        <w:tc>
          <w:tcPr>
            <w:tcW w:w="15184" w:type="dxa"/>
            <w:gridSpan w:val="15"/>
            <w:tcBorders>
              <w:top w:val="single" w:sz="18" w:space="0" w:color="auto"/>
              <w:left w:val="single" w:sz="18" w:space="0" w:color="auto"/>
              <w:right w:val="single" w:sz="18" w:space="0" w:color="auto"/>
            </w:tcBorders>
            <w:shd w:val="clear" w:color="auto" w:fill="B6DDE8"/>
          </w:tcPr>
          <w:p w:rsidR="001E41A1" w:rsidRPr="008A5D80" w:rsidRDefault="001E41A1" w:rsidP="003668F1">
            <w:pPr>
              <w:pStyle w:val="Level1"/>
              <w:numPr>
                <w:ilvl w:val="0"/>
                <w:numId w:val="0"/>
              </w:numPr>
              <w:tabs>
                <w:tab w:val="clear" w:pos="720"/>
                <w:tab w:val="clear" w:pos="1080"/>
                <w:tab w:val="clear" w:pos="1800"/>
                <w:tab w:val="left" w:pos="360"/>
                <w:tab w:val="left" w:pos="900"/>
                <w:tab w:val="left" w:pos="4500"/>
                <w:tab w:val="left" w:pos="7065"/>
                <w:tab w:val="center" w:pos="7477"/>
                <w:tab w:val="left" w:pos="8820"/>
                <w:tab w:val="left" w:pos="10080"/>
                <w:tab w:val="left" w:pos="10800"/>
                <w:tab w:val="left" w:pos="11520"/>
                <w:tab w:val="left" w:pos="12240"/>
                <w:tab w:val="left" w:pos="12960"/>
                <w:tab w:val="left" w:pos="13680"/>
                <w:tab w:val="left" w:pos="14400"/>
                <w:tab w:val="left" w:pos="15120"/>
              </w:tabs>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YEAR 1</w:t>
            </w:r>
          </w:p>
        </w:tc>
      </w:tr>
      <w:tr w:rsidR="001E41A1" w:rsidTr="003668F1">
        <w:trPr>
          <w:cantSplit/>
          <w:trHeight w:val="209"/>
        </w:trPr>
        <w:tc>
          <w:tcPr>
            <w:tcW w:w="5093" w:type="dxa"/>
            <w:gridSpan w:val="5"/>
            <w:tcBorders>
              <w:top w:val="single" w:sz="18" w:space="0" w:color="auto"/>
              <w:left w:val="single" w:sz="18" w:space="0" w:color="auto"/>
              <w:bottom w:val="single" w:sz="18" w:space="0" w:color="auto"/>
              <w:right w:val="single" w:sz="18" w:space="0" w:color="auto"/>
            </w:tcBorders>
            <w:shd w:val="clear" w:color="auto" w:fill="FDE9D9"/>
          </w:tcPr>
          <w:p w:rsidR="001E41A1" w:rsidRPr="009C6B1F"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b/>
                <w:sz w:val="18"/>
              </w:rPr>
            </w:pPr>
            <w:r w:rsidRPr="009C6B1F">
              <w:rPr>
                <w:rFonts w:ascii="Arial" w:hAnsi="Arial" w:cs="Arial"/>
                <w:b/>
                <w:sz w:val="18"/>
              </w:rPr>
              <w:t>Fall _____</w:t>
            </w:r>
          </w:p>
        </w:tc>
        <w:tc>
          <w:tcPr>
            <w:tcW w:w="5266" w:type="dxa"/>
            <w:gridSpan w:val="5"/>
            <w:tcBorders>
              <w:top w:val="single" w:sz="18" w:space="0" w:color="auto"/>
              <w:left w:val="single" w:sz="18" w:space="0" w:color="auto"/>
              <w:bottom w:val="single" w:sz="18" w:space="0" w:color="auto"/>
              <w:right w:val="single" w:sz="18" w:space="0" w:color="auto"/>
            </w:tcBorders>
            <w:shd w:val="clear" w:color="auto" w:fill="EAF1DD"/>
          </w:tcPr>
          <w:p w:rsidR="001E41A1" w:rsidRPr="009C6B1F"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sidRPr="009C6B1F">
              <w:rPr>
                <w:rFonts w:ascii="Arial" w:hAnsi="Arial" w:cs="Arial"/>
                <w:b/>
                <w:sz w:val="18"/>
              </w:rPr>
              <w:t>Spring _____</w:t>
            </w:r>
          </w:p>
        </w:tc>
        <w:tc>
          <w:tcPr>
            <w:tcW w:w="4825" w:type="dxa"/>
            <w:gridSpan w:val="5"/>
            <w:tcBorders>
              <w:top w:val="single" w:sz="18" w:space="0" w:color="auto"/>
              <w:left w:val="single" w:sz="18" w:space="0" w:color="auto"/>
              <w:bottom w:val="single" w:sz="18" w:space="0" w:color="auto"/>
              <w:right w:val="single" w:sz="18" w:space="0" w:color="auto"/>
            </w:tcBorders>
            <w:shd w:val="clear" w:color="auto" w:fill="E5DFEC"/>
          </w:tcPr>
          <w:p w:rsidR="001E41A1" w:rsidRPr="009C6B1F"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sidRPr="009C6B1F">
              <w:rPr>
                <w:rFonts w:ascii="Arial" w:hAnsi="Arial" w:cs="Arial"/>
                <w:b/>
                <w:sz w:val="18"/>
              </w:rPr>
              <w:t>Summer _____</w:t>
            </w:r>
          </w:p>
        </w:tc>
      </w:tr>
      <w:tr w:rsidR="001E41A1" w:rsidTr="003668F1">
        <w:trPr>
          <w:cantSplit/>
          <w:trHeight w:val="209"/>
        </w:trPr>
        <w:tc>
          <w:tcPr>
            <w:tcW w:w="1555" w:type="dxa"/>
            <w:tcBorders>
              <w:top w:val="single" w:sz="18" w:space="0" w:color="auto"/>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15" w:type="dxa"/>
            <w:tcBorders>
              <w:top w:val="single" w:sz="18" w:space="0" w:color="auto"/>
            </w:tcBorders>
          </w:tcPr>
          <w:p w:rsidR="001E41A1" w:rsidRPr="00435A30"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7"/>
                <w:szCs w:val="17"/>
              </w:rPr>
            </w:pPr>
            <w:r>
              <w:rPr>
                <w:rFonts w:ascii="Arial" w:hAnsi="Arial" w:cs="Arial"/>
                <w:sz w:val="18"/>
              </w:rPr>
              <w:t>D1/D2/D3</w:t>
            </w:r>
          </w:p>
        </w:tc>
        <w:tc>
          <w:tcPr>
            <w:tcW w:w="781" w:type="dxa"/>
            <w:tcBorders>
              <w:top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81" w:type="dxa"/>
            <w:tcBorders>
              <w:top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61" w:type="dxa"/>
            <w:tcBorders>
              <w:top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 xml:space="preserve">Hours </w:t>
            </w:r>
          </w:p>
        </w:tc>
        <w:tc>
          <w:tcPr>
            <w:tcW w:w="1772"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2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r>
      <w:tr w:rsidR="001E41A1" w:rsidTr="003668F1">
        <w:trPr>
          <w:cantSplit/>
          <w:trHeight w:val="209"/>
        </w:trPr>
        <w:tc>
          <w:tcPr>
            <w:tcW w:w="1555" w:type="dxa"/>
            <w:tcBorders>
              <w:left w:val="single" w:sz="18" w:space="0" w:color="auto"/>
            </w:tcBorders>
            <w:vAlign w:val="center"/>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i/>
                <w:sz w:val="18"/>
              </w:rPr>
            </w:pPr>
            <w:r w:rsidRPr="00DB5F7A">
              <w:rPr>
                <w:rFonts w:ascii="Arial" w:hAnsi="Arial" w:cs="Arial"/>
                <w:i/>
                <w:sz w:val="18"/>
              </w:rPr>
              <w:t>Ex. ANTH 200</w:t>
            </w:r>
          </w:p>
        </w:tc>
        <w:tc>
          <w:tcPr>
            <w:tcW w:w="1115" w:type="dxa"/>
            <w:vAlign w:val="center"/>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D2</w:t>
            </w:r>
          </w:p>
        </w:tc>
        <w:tc>
          <w:tcPr>
            <w:tcW w:w="781" w:type="dxa"/>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x</w:t>
            </w:r>
          </w:p>
        </w:tc>
        <w:tc>
          <w:tcPr>
            <w:tcW w:w="781" w:type="dxa"/>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p>
        </w:tc>
        <w:tc>
          <w:tcPr>
            <w:tcW w:w="861" w:type="dxa"/>
            <w:tcBorders>
              <w:right w:val="single" w:sz="18" w:space="0" w:color="auto"/>
            </w:tcBorders>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3</w:t>
            </w: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bottom w:val="single" w:sz="12"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bottom w:val="single" w:sz="12"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Borders>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Borders>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Borders>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bottom w:val="single" w:sz="12"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24"/>
        </w:trPr>
        <w:tc>
          <w:tcPr>
            <w:tcW w:w="4232" w:type="dxa"/>
            <w:gridSpan w:val="4"/>
            <w:tcBorders>
              <w:left w:val="single" w:sz="18" w:space="0" w:color="auto"/>
              <w:bottom w:val="single" w:sz="18" w:space="0" w:color="auto"/>
              <w:right w:val="single" w:sz="12"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861" w:type="dxa"/>
            <w:tcBorders>
              <w:top w:val="single" w:sz="12" w:space="0" w:color="auto"/>
              <w:left w:val="single" w:sz="12"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c>
          <w:tcPr>
            <w:tcW w:w="4455" w:type="dxa"/>
            <w:gridSpan w:val="4"/>
            <w:tcBorders>
              <w:left w:val="single" w:sz="18" w:space="0" w:color="auto"/>
              <w:bottom w:val="single" w:sz="18" w:space="0" w:color="auto"/>
              <w:right w:val="single" w:sz="12"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811" w:type="dxa"/>
            <w:tcBorders>
              <w:top w:val="single" w:sz="12" w:space="0" w:color="auto"/>
              <w:left w:val="single" w:sz="12"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c>
          <w:tcPr>
            <w:tcW w:w="4066" w:type="dxa"/>
            <w:gridSpan w:val="4"/>
            <w:tcBorders>
              <w:top w:val="single" w:sz="4" w:space="0" w:color="auto"/>
              <w:left w:val="single" w:sz="18" w:space="0" w:color="auto"/>
              <w:bottom w:val="single" w:sz="18" w:space="0" w:color="auto"/>
              <w:right w:val="single" w:sz="12"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759" w:type="dxa"/>
            <w:tcBorders>
              <w:top w:val="single" w:sz="12" w:space="0" w:color="auto"/>
              <w:left w:val="single" w:sz="12"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r>
      <w:tr w:rsidR="001E41A1" w:rsidTr="003668F1">
        <w:trPr>
          <w:cantSplit/>
          <w:trHeight w:val="619"/>
        </w:trPr>
        <w:tc>
          <w:tcPr>
            <w:tcW w:w="5093" w:type="dxa"/>
            <w:gridSpan w:val="5"/>
            <w:tcBorders>
              <w:top w:val="single" w:sz="18" w:space="0" w:color="auto"/>
              <w:left w:val="single" w:sz="18"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Co-Curricular Pursuits:</w:t>
            </w:r>
          </w:p>
        </w:tc>
        <w:tc>
          <w:tcPr>
            <w:tcW w:w="5266" w:type="dxa"/>
            <w:gridSpan w:val="5"/>
            <w:tcBorders>
              <w:top w:val="single" w:sz="18" w:space="0" w:color="auto"/>
              <w:left w:val="single" w:sz="18"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 xml:space="preserve">Co-Curricular Pursuits: </w:t>
            </w:r>
          </w:p>
        </w:tc>
        <w:tc>
          <w:tcPr>
            <w:tcW w:w="4825" w:type="dxa"/>
            <w:gridSpan w:val="5"/>
            <w:tcBorders>
              <w:top w:val="single" w:sz="18" w:space="0" w:color="auto"/>
              <w:left w:val="single" w:sz="18"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Co-Curricular Pursuits:</w:t>
            </w:r>
          </w:p>
        </w:tc>
      </w:tr>
    </w:tbl>
    <w:p w:rsidR="001E41A1" w:rsidRPr="00700BB7" w:rsidRDefault="001E41A1" w:rsidP="001E41A1">
      <w:pPr>
        <w:spacing w:after="0"/>
        <w:rPr>
          <w:rFonts w:ascii="Century Gothic" w:hAnsi="Century Gothic"/>
          <w:sz w:val="8"/>
        </w:rPr>
      </w:pPr>
    </w:p>
    <w:tbl>
      <w:tblPr>
        <w:tblpPr w:leftFromText="180" w:rightFromText="180" w:vertAnchor="text" w:horzAnchor="margin" w:tblpXSpec="center" w:tblpY="25"/>
        <w:tblW w:w="1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55"/>
        <w:gridCol w:w="1115"/>
        <w:gridCol w:w="781"/>
        <w:gridCol w:w="781"/>
        <w:gridCol w:w="861"/>
        <w:gridCol w:w="1772"/>
        <w:gridCol w:w="1121"/>
        <w:gridCol w:w="781"/>
        <w:gridCol w:w="781"/>
        <w:gridCol w:w="811"/>
        <w:gridCol w:w="1546"/>
        <w:gridCol w:w="1080"/>
        <w:gridCol w:w="720"/>
        <w:gridCol w:w="720"/>
        <w:gridCol w:w="759"/>
      </w:tblGrid>
      <w:tr w:rsidR="001E41A1" w:rsidTr="003668F1">
        <w:trPr>
          <w:cantSplit/>
          <w:trHeight w:val="209"/>
        </w:trPr>
        <w:tc>
          <w:tcPr>
            <w:tcW w:w="15184" w:type="dxa"/>
            <w:gridSpan w:val="15"/>
            <w:tcBorders>
              <w:top w:val="single" w:sz="18" w:space="0" w:color="auto"/>
              <w:left w:val="single" w:sz="18" w:space="0" w:color="auto"/>
              <w:right w:val="single" w:sz="18" w:space="0" w:color="auto"/>
            </w:tcBorders>
            <w:shd w:val="clear" w:color="auto" w:fill="B6DDE8"/>
          </w:tcPr>
          <w:p w:rsidR="001E41A1" w:rsidRPr="008A5D80" w:rsidRDefault="001E41A1" w:rsidP="003668F1">
            <w:pPr>
              <w:pStyle w:val="Level1"/>
              <w:numPr>
                <w:ilvl w:val="0"/>
                <w:numId w:val="0"/>
              </w:numPr>
              <w:tabs>
                <w:tab w:val="clear" w:pos="720"/>
                <w:tab w:val="clear" w:pos="1080"/>
                <w:tab w:val="clear" w:pos="1800"/>
                <w:tab w:val="left" w:pos="360"/>
                <w:tab w:val="left" w:pos="900"/>
                <w:tab w:val="left" w:pos="4500"/>
                <w:tab w:val="left" w:pos="7065"/>
                <w:tab w:val="center" w:pos="7477"/>
                <w:tab w:val="left" w:pos="8820"/>
                <w:tab w:val="left" w:pos="10080"/>
                <w:tab w:val="left" w:pos="10800"/>
                <w:tab w:val="left" w:pos="11520"/>
                <w:tab w:val="left" w:pos="12240"/>
                <w:tab w:val="left" w:pos="12960"/>
                <w:tab w:val="left" w:pos="13680"/>
                <w:tab w:val="left" w:pos="14400"/>
                <w:tab w:val="left" w:pos="15120"/>
              </w:tabs>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YEAR 2</w:t>
            </w:r>
          </w:p>
        </w:tc>
      </w:tr>
      <w:tr w:rsidR="001E41A1" w:rsidTr="003668F1">
        <w:trPr>
          <w:cantSplit/>
          <w:trHeight w:val="209"/>
        </w:trPr>
        <w:tc>
          <w:tcPr>
            <w:tcW w:w="5093" w:type="dxa"/>
            <w:gridSpan w:val="5"/>
            <w:tcBorders>
              <w:top w:val="single" w:sz="18" w:space="0" w:color="auto"/>
              <w:left w:val="single" w:sz="18" w:space="0" w:color="auto"/>
              <w:bottom w:val="single" w:sz="18" w:space="0" w:color="auto"/>
              <w:right w:val="single" w:sz="18" w:space="0" w:color="auto"/>
            </w:tcBorders>
            <w:shd w:val="clear" w:color="auto" w:fill="FDE9D9"/>
          </w:tcPr>
          <w:p w:rsidR="001E41A1" w:rsidRPr="009C6B1F"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b/>
                <w:sz w:val="18"/>
              </w:rPr>
            </w:pPr>
            <w:r w:rsidRPr="009C6B1F">
              <w:rPr>
                <w:rFonts w:ascii="Arial" w:hAnsi="Arial" w:cs="Arial"/>
                <w:b/>
                <w:sz w:val="18"/>
              </w:rPr>
              <w:t>Fall _____</w:t>
            </w:r>
          </w:p>
        </w:tc>
        <w:tc>
          <w:tcPr>
            <w:tcW w:w="5266" w:type="dxa"/>
            <w:gridSpan w:val="5"/>
            <w:tcBorders>
              <w:top w:val="single" w:sz="18" w:space="0" w:color="auto"/>
              <w:left w:val="single" w:sz="18" w:space="0" w:color="auto"/>
              <w:bottom w:val="single" w:sz="18" w:space="0" w:color="auto"/>
              <w:right w:val="single" w:sz="18" w:space="0" w:color="auto"/>
            </w:tcBorders>
            <w:shd w:val="clear" w:color="auto" w:fill="EAF1DD"/>
          </w:tcPr>
          <w:p w:rsidR="001E41A1" w:rsidRPr="009C6B1F"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sidRPr="009C6B1F">
              <w:rPr>
                <w:rFonts w:ascii="Arial" w:hAnsi="Arial" w:cs="Arial"/>
                <w:b/>
                <w:sz w:val="18"/>
              </w:rPr>
              <w:t>Spring _____</w:t>
            </w:r>
          </w:p>
        </w:tc>
        <w:tc>
          <w:tcPr>
            <w:tcW w:w="4825" w:type="dxa"/>
            <w:gridSpan w:val="5"/>
            <w:tcBorders>
              <w:top w:val="single" w:sz="18" w:space="0" w:color="auto"/>
              <w:left w:val="single" w:sz="18" w:space="0" w:color="auto"/>
              <w:bottom w:val="single" w:sz="18" w:space="0" w:color="auto"/>
              <w:right w:val="single" w:sz="18" w:space="0" w:color="auto"/>
            </w:tcBorders>
            <w:shd w:val="clear" w:color="auto" w:fill="E5DFEC"/>
          </w:tcPr>
          <w:p w:rsidR="001E41A1" w:rsidRPr="009C6B1F"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sidRPr="009C6B1F">
              <w:rPr>
                <w:rFonts w:ascii="Arial" w:hAnsi="Arial" w:cs="Arial"/>
                <w:b/>
                <w:sz w:val="18"/>
              </w:rPr>
              <w:t>Summer _____</w:t>
            </w:r>
          </w:p>
        </w:tc>
      </w:tr>
      <w:tr w:rsidR="001E41A1" w:rsidTr="003668F1">
        <w:trPr>
          <w:cantSplit/>
          <w:trHeight w:val="209"/>
        </w:trPr>
        <w:tc>
          <w:tcPr>
            <w:tcW w:w="1555" w:type="dxa"/>
            <w:tcBorders>
              <w:top w:val="single" w:sz="18" w:space="0" w:color="auto"/>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15" w:type="dxa"/>
            <w:tcBorders>
              <w:top w:val="single" w:sz="18" w:space="0" w:color="auto"/>
            </w:tcBorders>
          </w:tcPr>
          <w:p w:rsidR="001E41A1" w:rsidRPr="00435A30"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7"/>
                <w:szCs w:val="17"/>
              </w:rPr>
            </w:pPr>
            <w:r>
              <w:rPr>
                <w:rFonts w:ascii="Arial" w:hAnsi="Arial" w:cs="Arial"/>
                <w:sz w:val="18"/>
              </w:rPr>
              <w:t>D1/D2/D3</w:t>
            </w:r>
          </w:p>
        </w:tc>
        <w:tc>
          <w:tcPr>
            <w:tcW w:w="781" w:type="dxa"/>
            <w:tcBorders>
              <w:top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81" w:type="dxa"/>
            <w:tcBorders>
              <w:top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61" w:type="dxa"/>
            <w:tcBorders>
              <w:top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 xml:space="preserve">Hours </w:t>
            </w:r>
          </w:p>
        </w:tc>
        <w:tc>
          <w:tcPr>
            <w:tcW w:w="1772"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2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r>
      <w:tr w:rsidR="001E41A1" w:rsidTr="003668F1">
        <w:trPr>
          <w:cantSplit/>
          <w:trHeight w:val="209"/>
        </w:trPr>
        <w:tc>
          <w:tcPr>
            <w:tcW w:w="1555" w:type="dxa"/>
            <w:tcBorders>
              <w:left w:val="single" w:sz="18" w:space="0" w:color="auto"/>
            </w:tcBorders>
            <w:vAlign w:val="center"/>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i/>
                <w:sz w:val="18"/>
              </w:rPr>
            </w:pPr>
            <w:r w:rsidRPr="00DB5F7A">
              <w:rPr>
                <w:rFonts w:ascii="Arial" w:hAnsi="Arial" w:cs="Arial"/>
                <w:i/>
                <w:sz w:val="18"/>
              </w:rPr>
              <w:t>Ex. ANTH 200</w:t>
            </w:r>
          </w:p>
        </w:tc>
        <w:tc>
          <w:tcPr>
            <w:tcW w:w="1115" w:type="dxa"/>
            <w:vAlign w:val="center"/>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D2</w:t>
            </w:r>
          </w:p>
        </w:tc>
        <w:tc>
          <w:tcPr>
            <w:tcW w:w="781" w:type="dxa"/>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x</w:t>
            </w:r>
          </w:p>
        </w:tc>
        <w:tc>
          <w:tcPr>
            <w:tcW w:w="781" w:type="dxa"/>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p>
        </w:tc>
        <w:tc>
          <w:tcPr>
            <w:tcW w:w="861" w:type="dxa"/>
            <w:tcBorders>
              <w:right w:val="single" w:sz="18" w:space="0" w:color="auto"/>
            </w:tcBorders>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3</w:t>
            </w: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bottom w:val="single" w:sz="12"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bottom w:val="single" w:sz="12"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Borders>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Borders>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Borders>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bottom w:val="single" w:sz="12"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24"/>
        </w:trPr>
        <w:tc>
          <w:tcPr>
            <w:tcW w:w="4232" w:type="dxa"/>
            <w:gridSpan w:val="4"/>
            <w:tcBorders>
              <w:left w:val="single" w:sz="18" w:space="0" w:color="auto"/>
              <w:bottom w:val="single" w:sz="18" w:space="0" w:color="auto"/>
              <w:right w:val="single" w:sz="12"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861" w:type="dxa"/>
            <w:tcBorders>
              <w:top w:val="single" w:sz="12" w:space="0" w:color="auto"/>
              <w:left w:val="single" w:sz="12"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c>
          <w:tcPr>
            <w:tcW w:w="4455" w:type="dxa"/>
            <w:gridSpan w:val="4"/>
            <w:tcBorders>
              <w:left w:val="single" w:sz="18" w:space="0" w:color="auto"/>
              <w:bottom w:val="single" w:sz="18" w:space="0" w:color="auto"/>
              <w:right w:val="single" w:sz="12"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811" w:type="dxa"/>
            <w:tcBorders>
              <w:top w:val="single" w:sz="12" w:space="0" w:color="auto"/>
              <w:left w:val="single" w:sz="12"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c>
          <w:tcPr>
            <w:tcW w:w="4066" w:type="dxa"/>
            <w:gridSpan w:val="4"/>
            <w:tcBorders>
              <w:top w:val="single" w:sz="4" w:space="0" w:color="auto"/>
              <w:left w:val="single" w:sz="18" w:space="0" w:color="auto"/>
              <w:bottom w:val="single" w:sz="18" w:space="0" w:color="auto"/>
              <w:right w:val="single" w:sz="12"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759" w:type="dxa"/>
            <w:tcBorders>
              <w:top w:val="single" w:sz="12" w:space="0" w:color="auto"/>
              <w:left w:val="single" w:sz="12"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r>
      <w:tr w:rsidR="001E41A1" w:rsidTr="003668F1">
        <w:trPr>
          <w:cantSplit/>
          <w:trHeight w:val="619"/>
        </w:trPr>
        <w:tc>
          <w:tcPr>
            <w:tcW w:w="5093" w:type="dxa"/>
            <w:gridSpan w:val="5"/>
            <w:tcBorders>
              <w:top w:val="single" w:sz="18" w:space="0" w:color="auto"/>
              <w:left w:val="single" w:sz="18"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Co-Curricular Pursuits:</w:t>
            </w:r>
          </w:p>
        </w:tc>
        <w:tc>
          <w:tcPr>
            <w:tcW w:w="5266" w:type="dxa"/>
            <w:gridSpan w:val="5"/>
            <w:tcBorders>
              <w:top w:val="single" w:sz="18" w:space="0" w:color="auto"/>
              <w:left w:val="single" w:sz="18"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Co-Curricular Pursuits:</w:t>
            </w:r>
          </w:p>
        </w:tc>
        <w:tc>
          <w:tcPr>
            <w:tcW w:w="4825" w:type="dxa"/>
            <w:gridSpan w:val="5"/>
            <w:tcBorders>
              <w:top w:val="single" w:sz="18" w:space="0" w:color="auto"/>
              <w:left w:val="single" w:sz="18"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Co-Curricular Pursuits:</w:t>
            </w:r>
          </w:p>
        </w:tc>
      </w:tr>
    </w:tbl>
    <w:p w:rsidR="001E41A1" w:rsidRPr="005958E6" w:rsidRDefault="001E41A1" w:rsidP="001E41A1">
      <w:pPr>
        <w:spacing w:after="0"/>
        <w:rPr>
          <w:rFonts w:ascii="Century Gothic" w:hAnsi="Century Gothic"/>
          <w:sz w:val="14"/>
        </w:rPr>
      </w:pPr>
      <w:r>
        <w:rPr>
          <w:rFonts w:ascii="Century Gothic" w:hAnsi="Century Gothic"/>
        </w:rPr>
        <w:br w:type="page"/>
      </w:r>
    </w:p>
    <w:tbl>
      <w:tblPr>
        <w:tblpPr w:leftFromText="180" w:rightFromText="180" w:vertAnchor="text" w:horzAnchor="margin" w:tblpXSpec="center" w:tblpY="25"/>
        <w:tblW w:w="1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55"/>
        <w:gridCol w:w="1115"/>
        <w:gridCol w:w="781"/>
        <w:gridCol w:w="781"/>
        <w:gridCol w:w="861"/>
        <w:gridCol w:w="1772"/>
        <w:gridCol w:w="1121"/>
        <w:gridCol w:w="781"/>
        <w:gridCol w:w="781"/>
        <w:gridCol w:w="811"/>
        <w:gridCol w:w="1546"/>
        <w:gridCol w:w="1080"/>
        <w:gridCol w:w="720"/>
        <w:gridCol w:w="720"/>
        <w:gridCol w:w="759"/>
      </w:tblGrid>
      <w:tr w:rsidR="001E41A1" w:rsidTr="003668F1">
        <w:trPr>
          <w:cantSplit/>
          <w:trHeight w:val="209"/>
        </w:trPr>
        <w:tc>
          <w:tcPr>
            <w:tcW w:w="15184" w:type="dxa"/>
            <w:gridSpan w:val="15"/>
            <w:tcBorders>
              <w:top w:val="single" w:sz="18" w:space="0" w:color="auto"/>
              <w:left w:val="single" w:sz="18" w:space="0" w:color="auto"/>
              <w:right w:val="single" w:sz="18" w:space="0" w:color="auto"/>
            </w:tcBorders>
            <w:shd w:val="clear" w:color="auto" w:fill="B6DDE8"/>
          </w:tcPr>
          <w:p w:rsidR="001E41A1" w:rsidRPr="008A5D80" w:rsidRDefault="001E41A1" w:rsidP="003668F1">
            <w:pPr>
              <w:pStyle w:val="Level1"/>
              <w:numPr>
                <w:ilvl w:val="0"/>
                <w:numId w:val="0"/>
              </w:numPr>
              <w:tabs>
                <w:tab w:val="clear" w:pos="720"/>
                <w:tab w:val="clear" w:pos="1080"/>
                <w:tab w:val="clear" w:pos="1800"/>
                <w:tab w:val="left" w:pos="360"/>
                <w:tab w:val="left" w:pos="900"/>
                <w:tab w:val="left" w:pos="4500"/>
                <w:tab w:val="left" w:pos="7065"/>
                <w:tab w:val="center" w:pos="7477"/>
                <w:tab w:val="left" w:pos="8820"/>
                <w:tab w:val="left" w:pos="10080"/>
                <w:tab w:val="left" w:pos="10800"/>
                <w:tab w:val="left" w:pos="11520"/>
                <w:tab w:val="left" w:pos="12240"/>
                <w:tab w:val="left" w:pos="12960"/>
                <w:tab w:val="left" w:pos="13680"/>
                <w:tab w:val="left" w:pos="14400"/>
                <w:tab w:val="left" w:pos="15120"/>
              </w:tabs>
              <w:rPr>
                <w:rFonts w:ascii="Arial" w:hAnsi="Arial" w:cs="Arial"/>
                <w:b/>
                <w:sz w:val="18"/>
              </w:rPr>
            </w:pPr>
            <w:r>
              <w:rPr>
                <w:rFonts w:ascii="Arial" w:hAnsi="Arial" w:cs="Arial"/>
                <w:b/>
                <w:sz w:val="18"/>
              </w:rPr>
              <w:lastRenderedPageBreak/>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YEAR 3</w:t>
            </w:r>
          </w:p>
        </w:tc>
      </w:tr>
      <w:tr w:rsidR="001E41A1" w:rsidTr="003668F1">
        <w:trPr>
          <w:cantSplit/>
          <w:trHeight w:val="209"/>
        </w:trPr>
        <w:tc>
          <w:tcPr>
            <w:tcW w:w="5093" w:type="dxa"/>
            <w:gridSpan w:val="5"/>
            <w:tcBorders>
              <w:top w:val="single" w:sz="18" w:space="0" w:color="auto"/>
              <w:left w:val="single" w:sz="18" w:space="0" w:color="auto"/>
              <w:bottom w:val="single" w:sz="18" w:space="0" w:color="auto"/>
              <w:right w:val="single" w:sz="18" w:space="0" w:color="auto"/>
            </w:tcBorders>
            <w:shd w:val="clear" w:color="auto" w:fill="FDE9D9"/>
          </w:tcPr>
          <w:p w:rsidR="001E41A1" w:rsidRPr="009C6B1F"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b/>
                <w:sz w:val="18"/>
              </w:rPr>
            </w:pPr>
            <w:r w:rsidRPr="009C6B1F">
              <w:rPr>
                <w:rFonts w:ascii="Arial" w:hAnsi="Arial" w:cs="Arial"/>
                <w:b/>
                <w:sz w:val="18"/>
              </w:rPr>
              <w:t>Fall _____</w:t>
            </w:r>
          </w:p>
        </w:tc>
        <w:tc>
          <w:tcPr>
            <w:tcW w:w="5266" w:type="dxa"/>
            <w:gridSpan w:val="5"/>
            <w:tcBorders>
              <w:top w:val="single" w:sz="18" w:space="0" w:color="auto"/>
              <w:left w:val="single" w:sz="18" w:space="0" w:color="auto"/>
              <w:bottom w:val="single" w:sz="18" w:space="0" w:color="auto"/>
              <w:right w:val="single" w:sz="18" w:space="0" w:color="auto"/>
            </w:tcBorders>
            <w:shd w:val="clear" w:color="auto" w:fill="EAF1DD"/>
          </w:tcPr>
          <w:p w:rsidR="001E41A1" w:rsidRPr="009C6B1F"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sidRPr="009C6B1F">
              <w:rPr>
                <w:rFonts w:ascii="Arial" w:hAnsi="Arial" w:cs="Arial"/>
                <w:b/>
                <w:sz w:val="18"/>
              </w:rPr>
              <w:t>Spring _____</w:t>
            </w:r>
          </w:p>
        </w:tc>
        <w:tc>
          <w:tcPr>
            <w:tcW w:w="4825" w:type="dxa"/>
            <w:gridSpan w:val="5"/>
            <w:tcBorders>
              <w:top w:val="single" w:sz="18" w:space="0" w:color="auto"/>
              <w:left w:val="single" w:sz="18" w:space="0" w:color="auto"/>
              <w:bottom w:val="single" w:sz="18" w:space="0" w:color="auto"/>
              <w:right w:val="single" w:sz="18" w:space="0" w:color="auto"/>
            </w:tcBorders>
            <w:shd w:val="clear" w:color="auto" w:fill="E5DFEC"/>
          </w:tcPr>
          <w:p w:rsidR="001E41A1" w:rsidRPr="009C6B1F"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sidRPr="009C6B1F">
              <w:rPr>
                <w:rFonts w:ascii="Arial" w:hAnsi="Arial" w:cs="Arial"/>
                <w:b/>
                <w:sz w:val="18"/>
              </w:rPr>
              <w:t>Summer _____</w:t>
            </w:r>
          </w:p>
        </w:tc>
      </w:tr>
      <w:tr w:rsidR="001E41A1" w:rsidTr="003668F1">
        <w:trPr>
          <w:cantSplit/>
          <w:trHeight w:val="209"/>
        </w:trPr>
        <w:tc>
          <w:tcPr>
            <w:tcW w:w="1555" w:type="dxa"/>
            <w:tcBorders>
              <w:top w:val="single" w:sz="18" w:space="0" w:color="auto"/>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15" w:type="dxa"/>
            <w:tcBorders>
              <w:top w:val="single" w:sz="18" w:space="0" w:color="auto"/>
            </w:tcBorders>
          </w:tcPr>
          <w:p w:rsidR="001E41A1" w:rsidRPr="00435A30"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7"/>
                <w:szCs w:val="17"/>
              </w:rPr>
            </w:pPr>
            <w:r>
              <w:rPr>
                <w:rFonts w:ascii="Arial" w:hAnsi="Arial" w:cs="Arial"/>
                <w:sz w:val="18"/>
              </w:rPr>
              <w:t>D1/D2/D3</w:t>
            </w:r>
          </w:p>
        </w:tc>
        <w:tc>
          <w:tcPr>
            <w:tcW w:w="781" w:type="dxa"/>
            <w:tcBorders>
              <w:top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81" w:type="dxa"/>
            <w:tcBorders>
              <w:top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61" w:type="dxa"/>
            <w:tcBorders>
              <w:top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 xml:space="preserve">Hours </w:t>
            </w:r>
          </w:p>
        </w:tc>
        <w:tc>
          <w:tcPr>
            <w:tcW w:w="1772"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2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r>
      <w:tr w:rsidR="001E41A1" w:rsidTr="003668F1">
        <w:trPr>
          <w:cantSplit/>
          <w:trHeight w:val="209"/>
        </w:trPr>
        <w:tc>
          <w:tcPr>
            <w:tcW w:w="1555" w:type="dxa"/>
            <w:tcBorders>
              <w:left w:val="single" w:sz="18" w:space="0" w:color="auto"/>
            </w:tcBorders>
            <w:vAlign w:val="center"/>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i/>
                <w:sz w:val="18"/>
              </w:rPr>
            </w:pPr>
            <w:r w:rsidRPr="00DB5F7A">
              <w:rPr>
                <w:rFonts w:ascii="Arial" w:hAnsi="Arial" w:cs="Arial"/>
                <w:i/>
                <w:sz w:val="18"/>
              </w:rPr>
              <w:t>Ex. ANTH 200</w:t>
            </w:r>
          </w:p>
        </w:tc>
        <w:tc>
          <w:tcPr>
            <w:tcW w:w="1115" w:type="dxa"/>
            <w:vAlign w:val="center"/>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D2</w:t>
            </w:r>
          </w:p>
        </w:tc>
        <w:tc>
          <w:tcPr>
            <w:tcW w:w="781" w:type="dxa"/>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x</w:t>
            </w:r>
          </w:p>
        </w:tc>
        <w:tc>
          <w:tcPr>
            <w:tcW w:w="781" w:type="dxa"/>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p>
        </w:tc>
        <w:tc>
          <w:tcPr>
            <w:tcW w:w="861" w:type="dxa"/>
            <w:tcBorders>
              <w:right w:val="single" w:sz="18" w:space="0" w:color="auto"/>
            </w:tcBorders>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3</w:t>
            </w: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bottom w:val="single" w:sz="12"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bottom w:val="single" w:sz="12"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Borders>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Borders>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Borders>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bottom w:val="single" w:sz="12"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24"/>
        </w:trPr>
        <w:tc>
          <w:tcPr>
            <w:tcW w:w="4232" w:type="dxa"/>
            <w:gridSpan w:val="4"/>
            <w:tcBorders>
              <w:left w:val="single" w:sz="18" w:space="0" w:color="auto"/>
              <w:bottom w:val="single" w:sz="18" w:space="0" w:color="auto"/>
              <w:right w:val="single" w:sz="12"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861" w:type="dxa"/>
            <w:tcBorders>
              <w:top w:val="single" w:sz="12" w:space="0" w:color="auto"/>
              <w:left w:val="single" w:sz="12"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c>
          <w:tcPr>
            <w:tcW w:w="4455" w:type="dxa"/>
            <w:gridSpan w:val="4"/>
            <w:tcBorders>
              <w:left w:val="single" w:sz="18" w:space="0" w:color="auto"/>
              <w:bottom w:val="single" w:sz="18" w:space="0" w:color="auto"/>
              <w:right w:val="single" w:sz="12"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811" w:type="dxa"/>
            <w:tcBorders>
              <w:top w:val="single" w:sz="12" w:space="0" w:color="auto"/>
              <w:left w:val="single" w:sz="12"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c>
          <w:tcPr>
            <w:tcW w:w="4066" w:type="dxa"/>
            <w:gridSpan w:val="4"/>
            <w:tcBorders>
              <w:top w:val="single" w:sz="4" w:space="0" w:color="auto"/>
              <w:left w:val="single" w:sz="18" w:space="0" w:color="auto"/>
              <w:bottom w:val="single" w:sz="18" w:space="0" w:color="auto"/>
              <w:right w:val="single" w:sz="12"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759" w:type="dxa"/>
            <w:tcBorders>
              <w:top w:val="single" w:sz="12" w:space="0" w:color="auto"/>
              <w:left w:val="single" w:sz="12"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r>
      <w:tr w:rsidR="001E41A1" w:rsidTr="003668F1">
        <w:trPr>
          <w:cantSplit/>
          <w:trHeight w:val="619"/>
        </w:trPr>
        <w:tc>
          <w:tcPr>
            <w:tcW w:w="5093" w:type="dxa"/>
            <w:gridSpan w:val="5"/>
            <w:tcBorders>
              <w:top w:val="single" w:sz="18" w:space="0" w:color="auto"/>
              <w:left w:val="single" w:sz="18"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Co-Curricular Pursuits:</w:t>
            </w:r>
          </w:p>
        </w:tc>
        <w:tc>
          <w:tcPr>
            <w:tcW w:w="5266" w:type="dxa"/>
            <w:gridSpan w:val="5"/>
            <w:tcBorders>
              <w:top w:val="single" w:sz="18" w:space="0" w:color="auto"/>
              <w:left w:val="single" w:sz="18"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 xml:space="preserve">Co-Curricular Pursuits: </w:t>
            </w:r>
          </w:p>
        </w:tc>
        <w:tc>
          <w:tcPr>
            <w:tcW w:w="4825" w:type="dxa"/>
            <w:gridSpan w:val="5"/>
            <w:tcBorders>
              <w:top w:val="single" w:sz="18" w:space="0" w:color="auto"/>
              <w:left w:val="single" w:sz="18"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Co-Curricular Pursuits:</w:t>
            </w:r>
          </w:p>
        </w:tc>
      </w:tr>
    </w:tbl>
    <w:p w:rsidR="001E41A1" w:rsidRPr="00700BB7" w:rsidRDefault="001E41A1" w:rsidP="001E41A1">
      <w:pPr>
        <w:spacing w:after="0"/>
        <w:rPr>
          <w:rFonts w:ascii="Century Gothic" w:hAnsi="Century Gothic"/>
          <w:sz w:val="8"/>
        </w:rPr>
      </w:pPr>
    </w:p>
    <w:tbl>
      <w:tblPr>
        <w:tblpPr w:leftFromText="180" w:rightFromText="180" w:vertAnchor="text" w:horzAnchor="margin" w:tblpXSpec="center" w:tblpY="25"/>
        <w:tblW w:w="1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55"/>
        <w:gridCol w:w="1115"/>
        <w:gridCol w:w="781"/>
        <w:gridCol w:w="781"/>
        <w:gridCol w:w="861"/>
        <w:gridCol w:w="1772"/>
        <w:gridCol w:w="1121"/>
        <w:gridCol w:w="781"/>
        <w:gridCol w:w="781"/>
        <w:gridCol w:w="811"/>
        <w:gridCol w:w="1546"/>
        <w:gridCol w:w="1080"/>
        <w:gridCol w:w="720"/>
        <w:gridCol w:w="720"/>
        <w:gridCol w:w="759"/>
      </w:tblGrid>
      <w:tr w:rsidR="001E41A1" w:rsidTr="003668F1">
        <w:trPr>
          <w:cantSplit/>
          <w:trHeight w:val="209"/>
        </w:trPr>
        <w:tc>
          <w:tcPr>
            <w:tcW w:w="15184" w:type="dxa"/>
            <w:gridSpan w:val="15"/>
            <w:tcBorders>
              <w:top w:val="single" w:sz="18" w:space="0" w:color="auto"/>
              <w:left w:val="single" w:sz="18" w:space="0" w:color="auto"/>
              <w:right w:val="single" w:sz="18" w:space="0" w:color="auto"/>
            </w:tcBorders>
            <w:shd w:val="clear" w:color="auto" w:fill="B6DDE8"/>
          </w:tcPr>
          <w:p w:rsidR="001E41A1" w:rsidRPr="008A5D80" w:rsidRDefault="001E41A1" w:rsidP="003668F1">
            <w:pPr>
              <w:pStyle w:val="Level1"/>
              <w:numPr>
                <w:ilvl w:val="0"/>
                <w:numId w:val="0"/>
              </w:numPr>
              <w:tabs>
                <w:tab w:val="clear" w:pos="720"/>
                <w:tab w:val="clear" w:pos="1080"/>
                <w:tab w:val="clear" w:pos="1800"/>
                <w:tab w:val="left" w:pos="360"/>
                <w:tab w:val="left" w:pos="900"/>
                <w:tab w:val="left" w:pos="4500"/>
                <w:tab w:val="left" w:pos="7065"/>
                <w:tab w:val="center" w:pos="7477"/>
                <w:tab w:val="left" w:pos="8820"/>
                <w:tab w:val="left" w:pos="10080"/>
                <w:tab w:val="left" w:pos="10800"/>
                <w:tab w:val="left" w:pos="11520"/>
                <w:tab w:val="left" w:pos="12240"/>
                <w:tab w:val="left" w:pos="12960"/>
                <w:tab w:val="left" w:pos="13680"/>
                <w:tab w:val="left" w:pos="14400"/>
                <w:tab w:val="left" w:pos="15120"/>
              </w:tabs>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YEAR 4</w:t>
            </w:r>
          </w:p>
        </w:tc>
      </w:tr>
      <w:tr w:rsidR="001E41A1" w:rsidTr="003668F1">
        <w:trPr>
          <w:cantSplit/>
          <w:trHeight w:val="209"/>
        </w:trPr>
        <w:tc>
          <w:tcPr>
            <w:tcW w:w="5093" w:type="dxa"/>
            <w:gridSpan w:val="5"/>
            <w:tcBorders>
              <w:top w:val="single" w:sz="18" w:space="0" w:color="auto"/>
              <w:left w:val="single" w:sz="18" w:space="0" w:color="auto"/>
              <w:bottom w:val="single" w:sz="18" w:space="0" w:color="auto"/>
              <w:right w:val="single" w:sz="18" w:space="0" w:color="auto"/>
            </w:tcBorders>
            <w:shd w:val="clear" w:color="auto" w:fill="FDE9D9"/>
          </w:tcPr>
          <w:p w:rsidR="001E41A1" w:rsidRPr="009C6B1F"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b/>
                <w:sz w:val="18"/>
              </w:rPr>
            </w:pPr>
            <w:r w:rsidRPr="009C6B1F">
              <w:rPr>
                <w:rFonts w:ascii="Arial" w:hAnsi="Arial" w:cs="Arial"/>
                <w:b/>
                <w:sz w:val="18"/>
              </w:rPr>
              <w:t>Fall _____</w:t>
            </w:r>
          </w:p>
        </w:tc>
        <w:tc>
          <w:tcPr>
            <w:tcW w:w="5266" w:type="dxa"/>
            <w:gridSpan w:val="5"/>
            <w:tcBorders>
              <w:top w:val="single" w:sz="18" w:space="0" w:color="auto"/>
              <w:left w:val="single" w:sz="18" w:space="0" w:color="auto"/>
              <w:bottom w:val="single" w:sz="18" w:space="0" w:color="auto"/>
              <w:right w:val="single" w:sz="18" w:space="0" w:color="auto"/>
            </w:tcBorders>
            <w:shd w:val="clear" w:color="auto" w:fill="EAF1DD"/>
          </w:tcPr>
          <w:p w:rsidR="001E41A1" w:rsidRPr="009C6B1F"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sidRPr="009C6B1F">
              <w:rPr>
                <w:rFonts w:ascii="Arial" w:hAnsi="Arial" w:cs="Arial"/>
                <w:b/>
                <w:sz w:val="18"/>
              </w:rPr>
              <w:t>Spring _____</w:t>
            </w:r>
          </w:p>
        </w:tc>
        <w:tc>
          <w:tcPr>
            <w:tcW w:w="4825" w:type="dxa"/>
            <w:gridSpan w:val="5"/>
            <w:tcBorders>
              <w:top w:val="single" w:sz="18" w:space="0" w:color="auto"/>
              <w:left w:val="single" w:sz="18" w:space="0" w:color="auto"/>
              <w:bottom w:val="single" w:sz="18" w:space="0" w:color="auto"/>
              <w:right w:val="single" w:sz="18" w:space="0" w:color="auto"/>
            </w:tcBorders>
            <w:shd w:val="clear" w:color="auto" w:fill="E5DFEC"/>
          </w:tcPr>
          <w:p w:rsidR="001E41A1" w:rsidRPr="009C6B1F"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sidRPr="009C6B1F">
              <w:rPr>
                <w:rFonts w:ascii="Arial" w:hAnsi="Arial" w:cs="Arial"/>
                <w:b/>
                <w:sz w:val="18"/>
              </w:rPr>
              <w:t>Summer _____</w:t>
            </w:r>
          </w:p>
        </w:tc>
      </w:tr>
      <w:tr w:rsidR="001E41A1" w:rsidTr="003668F1">
        <w:trPr>
          <w:cantSplit/>
          <w:trHeight w:val="209"/>
        </w:trPr>
        <w:tc>
          <w:tcPr>
            <w:tcW w:w="1555" w:type="dxa"/>
            <w:tcBorders>
              <w:top w:val="single" w:sz="18" w:space="0" w:color="auto"/>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15" w:type="dxa"/>
            <w:tcBorders>
              <w:top w:val="single" w:sz="18" w:space="0" w:color="auto"/>
            </w:tcBorders>
          </w:tcPr>
          <w:p w:rsidR="001E41A1" w:rsidRPr="00435A30"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7"/>
                <w:szCs w:val="17"/>
              </w:rPr>
            </w:pPr>
            <w:r>
              <w:rPr>
                <w:rFonts w:ascii="Arial" w:hAnsi="Arial" w:cs="Arial"/>
                <w:sz w:val="18"/>
              </w:rPr>
              <w:t>D1/D2/D3</w:t>
            </w:r>
          </w:p>
        </w:tc>
        <w:tc>
          <w:tcPr>
            <w:tcW w:w="781" w:type="dxa"/>
            <w:tcBorders>
              <w:top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81" w:type="dxa"/>
            <w:tcBorders>
              <w:top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61" w:type="dxa"/>
            <w:tcBorders>
              <w:top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 xml:space="preserve">Hours </w:t>
            </w:r>
          </w:p>
        </w:tc>
        <w:tc>
          <w:tcPr>
            <w:tcW w:w="1772"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2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r>
      <w:tr w:rsidR="001E41A1" w:rsidTr="003668F1">
        <w:trPr>
          <w:cantSplit/>
          <w:trHeight w:val="209"/>
        </w:trPr>
        <w:tc>
          <w:tcPr>
            <w:tcW w:w="1555" w:type="dxa"/>
            <w:tcBorders>
              <w:left w:val="single" w:sz="18" w:space="0" w:color="auto"/>
            </w:tcBorders>
            <w:vAlign w:val="center"/>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i/>
                <w:sz w:val="18"/>
              </w:rPr>
            </w:pPr>
            <w:r w:rsidRPr="00DB5F7A">
              <w:rPr>
                <w:rFonts w:ascii="Arial" w:hAnsi="Arial" w:cs="Arial"/>
                <w:i/>
                <w:sz w:val="18"/>
              </w:rPr>
              <w:t>Ex. ANTH 200</w:t>
            </w:r>
          </w:p>
        </w:tc>
        <w:tc>
          <w:tcPr>
            <w:tcW w:w="1115" w:type="dxa"/>
            <w:vAlign w:val="center"/>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D2</w:t>
            </w:r>
          </w:p>
        </w:tc>
        <w:tc>
          <w:tcPr>
            <w:tcW w:w="781" w:type="dxa"/>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x</w:t>
            </w:r>
          </w:p>
        </w:tc>
        <w:tc>
          <w:tcPr>
            <w:tcW w:w="781" w:type="dxa"/>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p>
        </w:tc>
        <w:tc>
          <w:tcPr>
            <w:tcW w:w="861" w:type="dxa"/>
            <w:tcBorders>
              <w:right w:val="single" w:sz="18" w:space="0" w:color="auto"/>
            </w:tcBorders>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3</w:t>
            </w: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bottom w:val="single" w:sz="12"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bottom w:val="single" w:sz="12"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Borders>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Borders>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Borders>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bottom w:val="single" w:sz="12"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24"/>
        </w:trPr>
        <w:tc>
          <w:tcPr>
            <w:tcW w:w="4232" w:type="dxa"/>
            <w:gridSpan w:val="4"/>
            <w:tcBorders>
              <w:left w:val="single" w:sz="18" w:space="0" w:color="auto"/>
              <w:bottom w:val="single" w:sz="18" w:space="0" w:color="auto"/>
              <w:right w:val="single" w:sz="12"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861" w:type="dxa"/>
            <w:tcBorders>
              <w:top w:val="single" w:sz="12" w:space="0" w:color="auto"/>
              <w:left w:val="single" w:sz="12"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c>
          <w:tcPr>
            <w:tcW w:w="4455" w:type="dxa"/>
            <w:gridSpan w:val="4"/>
            <w:tcBorders>
              <w:left w:val="single" w:sz="18" w:space="0" w:color="auto"/>
              <w:bottom w:val="single" w:sz="18" w:space="0" w:color="auto"/>
              <w:right w:val="single" w:sz="12"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811" w:type="dxa"/>
            <w:tcBorders>
              <w:top w:val="single" w:sz="12" w:space="0" w:color="auto"/>
              <w:left w:val="single" w:sz="12"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c>
          <w:tcPr>
            <w:tcW w:w="4066" w:type="dxa"/>
            <w:gridSpan w:val="4"/>
            <w:tcBorders>
              <w:top w:val="single" w:sz="4" w:space="0" w:color="auto"/>
              <w:left w:val="single" w:sz="18" w:space="0" w:color="auto"/>
              <w:bottom w:val="single" w:sz="18" w:space="0" w:color="auto"/>
              <w:right w:val="single" w:sz="12"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759" w:type="dxa"/>
            <w:tcBorders>
              <w:top w:val="single" w:sz="12" w:space="0" w:color="auto"/>
              <w:left w:val="single" w:sz="12"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r>
      <w:tr w:rsidR="001E41A1" w:rsidTr="003668F1">
        <w:trPr>
          <w:cantSplit/>
          <w:trHeight w:val="619"/>
        </w:trPr>
        <w:tc>
          <w:tcPr>
            <w:tcW w:w="5093" w:type="dxa"/>
            <w:gridSpan w:val="5"/>
            <w:tcBorders>
              <w:top w:val="single" w:sz="18" w:space="0" w:color="auto"/>
              <w:left w:val="single" w:sz="18"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Co-Curricular Pursuits:</w:t>
            </w:r>
          </w:p>
        </w:tc>
        <w:tc>
          <w:tcPr>
            <w:tcW w:w="5266" w:type="dxa"/>
            <w:gridSpan w:val="5"/>
            <w:tcBorders>
              <w:top w:val="single" w:sz="18" w:space="0" w:color="auto"/>
              <w:left w:val="single" w:sz="18"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Co-Curricular Pursuits:</w:t>
            </w:r>
          </w:p>
        </w:tc>
        <w:tc>
          <w:tcPr>
            <w:tcW w:w="4825" w:type="dxa"/>
            <w:gridSpan w:val="5"/>
            <w:tcBorders>
              <w:top w:val="single" w:sz="18" w:space="0" w:color="auto"/>
              <w:left w:val="single" w:sz="18"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Co-Curricular Pursuits:</w:t>
            </w:r>
          </w:p>
        </w:tc>
      </w:tr>
    </w:tbl>
    <w:p w:rsidR="001E41A1" w:rsidRPr="005958E6" w:rsidRDefault="001E41A1" w:rsidP="001E41A1">
      <w:pPr>
        <w:spacing w:after="0"/>
        <w:rPr>
          <w:rFonts w:ascii="Century Gothic" w:hAnsi="Century Gothic"/>
          <w:sz w:val="14"/>
        </w:rPr>
      </w:pPr>
      <w:r>
        <w:rPr>
          <w:rFonts w:ascii="Century Gothic" w:hAnsi="Century Gothic"/>
        </w:rPr>
        <w:br w:type="page"/>
      </w:r>
    </w:p>
    <w:tbl>
      <w:tblPr>
        <w:tblpPr w:leftFromText="180" w:rightFromText="180" w:vertAnchor="text" w:horzAnchor="margin" w:tblpXSpec="center" w:tblpY="25"/>
        <w:tblW w:w="1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55"/>
        <w:gridCol w:w="1115"/>
        <w:gridCol w:w="781"/>
        <w:gridCol w:w="781"/>
        <w:gridCol w:w="861"/>
        <w:gridCol w:w="1772"/>
        <w:gridCol w:w="1121"/>
        <w:gridCol w:w="781"/>
        <w:gridCol w:w="781"/>
        <w:gridCol w:w="811"/>
        <w:gridCol w:w="1546"/>
        <w:gridCol w:w="1080"/>
        <w:gridCol w:w="720"/>
        <w:gridCol w:w="720"/>
        <w:gridCol w:w="759"/>
      </w:tblGrid>
      <w:tr w:rsidR="001E41A1" w:rsidTr="003668F1">
        <w:trPr>
          <w:cantSplit/>
          <w:trHeight w:val="209"/>
        </w:trPr>
        <w:tc>
          <w:tcPr>
            <w:tcW w:w="15184" w:type="dxa"/>
            <w:gridSpan w:val="15"/>
            <w:tcBorders>
              <w:top w:val="single" w:sz="18" w:space="0" w:color="auto"/>
              <w:left w:val="single" w:sz="18" w:space="0" w:color="auto"/>
              <w:right w:val="single" w:sz="18" w:space="0" w:color="auto"/>
            </w:tcBorders>
            <w:shd w:val="clear" w:color="auto" w:fill="B6DDE8"/>
          </w:tcPr>
          <w:p w:rsidR="001E41A1" w:rsidRPr="008A5D80" w:rsidRDefault="001E41A1" w:rsidP="003668F1">
            <w:pPr>
              <w:pStyle w:val="Level1"/>
              <w:numPr>
                <w:ilvl w:val="0"/>
                <w:numId w:val="0"/>
              </w:numPr>
              <w:tabs>
                <w:tab w:val="clear" w:pos="720"/>
                <w:tab w:val="clear" w:pos="1080"/>
                <w:tab w:val="clear" w:pos="1800"/>
                <w:tab w:val="left" w:pos="360"/>
                <w:tab w:val="left" w:pos="900"/>
                <w:tab w:val="left" w:pos="4500"/>
                <w:tab w:val="left" w:pos="7065"/>
                <w:tab w:val="center" w:pos="7477"/>
                <w:tab w:val="left" w:pos="8820"/>
                <w:tab w:val="left" w:pos="10080"/>
                <w:tab w:val="left" w:pos="10800"/>
                <w:tab w:val="left" w:pos="11520"/>
                <w:tab w:val="left" w:pos="12240"/>
                <w:tab w:val="left" w:pos="12960"/>
                <w:tab w:val="left" w:pos="13680"/>
                <w:tab w:val="left" w:pos="14400"/>
                <w:tab w:val="left" w:pos="15120"/>
              </w:tabs>
              <w:rPr>
                <w:rFonts w:ascii="Arial" w:hAnsi="Arial" w:cs="Arial"/>
                <w:b/>
                <w:sz w:val="18"/>
              </w:rPr>
            </w:pPr>
            <w:r>
              <w:rPr>
                <w:rFonts w:ascii="Arial" w:hAnsi="Arial" w:cs="Arial"/>
                <w:b/>
                <w:sz w:val="18"/>
              </w:rPr>
              <w:lastRenderedPageBreak/>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YEAR 5</w:t>
            </w:r>
          </w:p>
        </w:tc>
      </w:tr>
      <w:tr w:rsidR="001E41A1" w:rsidTr="003668F1">
        <w:trPr>
          <w:cantSplit/>
          <w:trHeight w:val="209"/>
        </w:trPr>
        <w:tc>
          <w:tcPr>
            <w:tcW w:w="5093" w:type="dxa"/>
            <w:gridSpan w:val="5"/>
            <w:tcBorders>
              <w:top w:val="single" w:sz="18" w:space="0" w:color="auto"/>
              <w:left w:val="single" w:sz="18" w:space="0" w:color="auto"/>
              <w:bottom w:val="single" w:sz="18" w:space="0" w:color="auto"/>
              <w:right w:val="single" w:sz="18" w:space="0" w:color="auto"/>
            </w:tcBorders>
            <w:shd w:val="clear" w:color="auto" w:fill="FDE9D9"/>
          </w:tcPr>
          <w:p w:rsidR="001E41A1" w:rsidRPr="009C6B1F"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b/>
                <w:sz w:val="18"/>
              </w:rPr>
            </w:pPr>
            <w:r w:rsidRPr="009C6B1F">
              <w:rPr>
                <w:rFonts w:ascii="Arial" w:hAnsi="Arial" w:cs="Arial"/>
                <w:b/>
                <w:sz w:val="18"/>
              </w:rPr>
              <w:t>Fall _____</w:t>
            </w:r>
          </w:p>
        </w:tc>
        <w:tc>
          <w:tcPr>
            <w:tcW w:w="5266" w:type="dxa"/>
            <w:gridSpan w:val="5"/>
            <w:tcBorders>
              <w:top w:val="single" w:sz="18" w:space="0" w:color="auto"/>
              <w:left w:val="single" w:sz="18" w:space="0" w:color="auto"/>
              <w:bottom w:val="single" w:sz="18" w:space="0" w:color="auto"/>
              <w:right w:val="single" w:sz="18" w:space="0" w:color="auto"/>
            </w:tcBorders>
            <w:shd w:val="clear" w:color="auto" w:fill="EAF1DD"/>
          </w:tcPr>
          <w:p w:rsidR="001E41A1" w:rsidRPr="009C6B1F"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sidRPr="009C6B1F">
              <w:rPr>
                <w:rFonts w:ascii="Arial" w:hAnsi="Arial" w:cs="Arial"/>
                <w:b/>
                <w:sz w:val="18"/>
              </w:rPr>
              <w:t>Spring _____</w:t>
            </w:r>
          </w:p>
        </w:tc>
        <w:tc>
          <w:tcPr>
            <w:tcW w:w="4825" w:type="dxa"/>
            <w:gridSpan w:val="5"/>
            <w:tcBorders>
              <w:top w:val="single" w:sz="18" w:space="0" w:color="auto"/>
              <w:left w:val="single" w:sz="18" w:space="0" w:color="auto"/>
              <w:bottom w:val="single" w:sz="18" w:space="0" w:color="auto"/>
              <w:right w:val="single" w:sz="18" w:space="0" w:color="auto"/>
            </w:tcBorders>
            <w:shd w:val="clear" w:color="auto" w:fill="E5DFEC"/>
          </w:tcPr>
          <w:p w:rsidR="001E41A1" w:rsidRPr="009C6B1F"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jc w:val="center"/>
              <w:rPr>
                <w:rFonts w:ascii="Arial" w:hAnsi="Arial" w:cs="Arial"/>
                <w:b/>
                <w:sz w:val="18"/>
              </w:rPr>
            </w:pPr>
            <w:r w:rsidRPr="009C6B1F">
              <w:rPr>
                <w:rFonts w:ascii="Arial" w:hAnsi="Arial" w:cs="Arial"/>
                <w:b/>
                <w:sz w:val="18"/>
              </w:rPr>
              <w:t>Summer _____</w:t>
            </w:r>
          </w:p>
        </w:tc>
      </w:tr>
      <w:tr w:rsidR="001E41A1" w:rsidTr="003668F1">
        <w:trPr>
          <w:cantSplit/>
          <w:trHeight w:val="209"/>
        </w:trPr>
        <w:tc>
          <w:tcPr>
            <w:tcW w:w="1555" w:type="dxa"/>
            <w:tcBorders>
              <w:top w:val="single" w:sz="18" w:space="0" w:color="auto"/>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15" w:type="dxa"/>
            <w:tcBorders>
              <w:top w:val="single" w:sz="18" w:space="0" w:color="auto"/>
            </w:tcBorders>
          </w:tcPr>
          <w:p w:rsidR="001E41A1" w:rsidRPr="00435A30"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7"/>
                <w:szCs w:val="17"/>
              </w:rPr>
            </w:pPr>
            <w:r>
              <w:rPr>
                <w:rFonts w:ascii="Arial" w:hAnsi="Arial" w:cs="Arial"/>
                <w:sz w:val="18"/>
              </w:rPr>
              <w:t>D1/D2/D3</w:t>
            </w:r>
          </w:p>
        </w:tc>
        <w:tc>
          <w:tcPr>
            <w:tcW w:w="781" w:type="dxa"/>
            <w:tcBorders>
              <w:top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81" w:type="dxa"/>
            <w:tcBorders>
              <w:top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61" w:type="dxa"/>
            <w:tcBorders>
              <w:top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 xml:space="preserve">Hours </w:t>
            </w:r>
          </w:p>
        </w:tc>
        <w:tc>
          <w:tcPr>
            <w:tcW w:w="1772"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12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Course</w:t>
            </w: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D1/D2/D3</w:t>
            </w: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Major</w:t>
            </w: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Minor</w:t>
            </w: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r>
              <w:rPr>
                <w:rFonts w:ascii="Arial" w:hAnsi="Arial" w:cs="Arial"/>
                <w:sz w:val="18"/>
              </w:rPr>
              <w:t>Hours</w:t>
            </w:r>
          </w:p>
        </w:tc>
      </w:tr>
      <w:tr w:rsidR="001E41A1" w:rsidTr="003668F1">
        <w:trPr>
          <w:cantSplit/>
          <w:trHeight w:val="209"/>
        </w:trPr>
        <w:tc>
          <w:tcPr>
            <w:tcW w:w="1555" w:type="dxa"/>
            <w:tcBorders>
              <w:left w:val="single" w:sz="18" w:space="0" w:color="auto"/>
            </w:tcBorders>
            <w:vAlign w:val="center"/>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i/>
                <w:sz w:val="18"/>
              </w:rPr>
            </w:pPr>
            <w:r w:rsidRPr="00DB5F7A">
              <w:rPr>
                <w:rFonts w:ascii="Arial" w:hAnsi="Arial" w:cs="Arial"/>
                <w:i/>
                <w:sz w:val="18"/>
              </w:rPr>
              <w:t>Ex. ANTH 200</w:t>
            </w:r>
          </w:p>
        </w:tc>
        <w:tc>
          <w:tcPr>
            <w:tcW w:w="1115" w:type="dxa"/>
            <w:vAlign w:val="center"/>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D2</w:t>
            </w:r>
          </w:p>
        </w:tc>
        <w:tc>
          <w:tcPr>
            <w:tcW w:w="781" w:type="dxa"/>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x</w:t>
            </w:r>
          </w:p>
        </w:tc>
        <w:tc>
          <w:tcPr>
            <w:tcW w:w="781" w:type="dxa"/>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p>
        </w:tc>
        <w:tc>
          <w:tcPr>
            <w:tcW w:w="861" w:type="dxa"/>
            <w:tcBorders>
              <w:right w:val="single" w:sz="18" w:space="0" w:color="auto"/>
            </w:tcBorders>
          </w:tcPr>
          <w:p w:rsidR="001E41A1" w:rsidRPr="00DB5F7A"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i/>
                <w:sz w:val="18"/>
              </w:rPr>
            </w:pPr>
            <w:r w:rsidRPr="00DB5F7A">
              <w:rPr>
                <w:rFonts w:ascii="Arial" w:hAnsi="Arial" w:cs="Arial"/>
                <w:i/>
                <w:sz w:val="18"/>
              </w:rPr>
              <w:t>3</w:t>
            </w: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09"/>
        </w:trPr>
        <w:tc>
          <w:tcPr>
            <w:tcW w:w="1555"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15"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61" w:type="dxa"/>
            <w:tcBorders>
              <w:bottom w:val="single" w:sz="12"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772" w:type="dxa"/>
            <w:tcBorders>
              <w:left w:val="single" w:sz="18" w:space="0" w:color="auto"/>
            </w:tcBorders>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121" w:type="dxa"/>
            <w:vAlign w:val="center"/>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81" w:type="dxa"/>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811" w:type="dxa"/>
            <w:tcBorders>
              <w:bottom w:val="single" w:sz="12"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1546" w:type="dxa"/>
            <w:tcBorders>
              <w:left w:val="single" w:sz="18" w:space="0" w:color="auto"/>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p>
        </w:tc>
        <w:tc>
          <w:tcPr>
            <w:tcW w:w="1080" w:type="dxa"/>
            <w:tcBorders>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Borders>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20" w:type="dxa"/>
            <w:tcBorders>
              <w:bottom w:val="single" w:sz="4"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c>
          <w:tcPr>
            <w:tcW w:w="759" w:type="dxa"/>
            <w:tcBorders>
              <w:bottom w:val="single" w:sz="12"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center"/>
              <w:rPr>
                <w:rFonts w:ascii="Arial" w:hAnsi="Arial" w:cs="Arial"/>
                <w:sz w:val="18"/>
              </w:rPr>
            </w:pPr>
          </w:p>
        </w:tc>
      </w:tr>
      <w:tr w:rsidR="001E41A1" w:rsidTr="003668F1">
        <w:trPr>
          <w:cantSplit/>
          <w:trHeight w:val="224"/>
        </w:trPr>
        <w:tc>
          <w:tcPr>
            <w:tcW w:w="4232" w:type="dxa"/>
            <w:gridSpan w:val="4"/>
            <w:tcBorders>
              <w:left w:val="single" w:sz="18" w:space="0" w:color="auto"/>
              <w:bottom w:val="single" w:sz="18" w:space="0" w:color="auto"/>
              <w:right w:val="single" w:sz="12"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861" w:type="dxa"/>
            <w:tcBorders>
              <w:top w:val="single" w:sz="12" w:space="0" w:color="auto"/>
              <w:left w:val="single" w:sz="12"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c>
          <w:tcPr>
            <w:tcW w:w="4455" w:type="dxa"/>
            <w:gridSpan w:val="4"/>
            <w:tcBorders>
              <w:left w:val="single" w:sz="18" w:space="0" w:color="auto"/>
              <w:bottom w:val="single" w:sz="18" w:space="0" w:color="auto"/>
              <w:right w:val="single" w:sz="12"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811" w:type="dxa"/>
            <w:tcBorders>
              <w:top w:val="single" w:sz="12" w:space="0" w:color="auto"/>
              <w:left w:val="single" w:sz="12"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c>
          <w:tcPr>
            <w:tcW w:w="4066" w:type="dxa"/>
            <w:gridSpan w:val="4"/>
            <w:tcBorders>
              <w:top w:val="single" w:sz="4" w:space="0" w:color="auto"/>
              <w:left w:val="single" w:sz="18" w:space="0" w:color="auto"/>
              <w:bottom w:val="single" w:sz="18" w:space="0" w:color="auto"/>
              <w:right w:val="single" w:sz="12"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r>
              <w:rPr>
                <w:rFonts w:ascii="Arial" w:hAnsi="Arial" w:cs="Arial"/>
                <w:sz w:val="18"/>
              </w:rPr>
              <w:t>Total Semester Hours</w:t>
            </w:r>
          </w:p>
        </w:tc>
        <w:tc>
          <w:tcPr>
            <w:tcW w:w="759" w:type="dxa"/>
            <w:tcBorders>
              <w:top w:val="single" w:sz="12" w:space="0" w:color="auto"/>
              <w:left w:val="single" w:sz="12"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jc w:val="right"/>
              <w:rPr>
                <w:rFonts w:ascii="Arial" w:hAnsi="Arial" w:cs="Arial"/>
                <w:sz w:val="18"/>
              </w:rPr>
            </w:pPr>
          </w:p>
        </w:tc>
      </w:tr>
      <w:tr w:rsidR="001E41A1" w:rsidTr="003668F1">
        <w:trPr>
          <w:cantSplit/>
          <w:trHeight w:val="619"/>
        </w:trPr>
        <w:tc>
          <w:tcPr>
            <w:tcW w:w="5093" w:type="dxa"/>
            <w:gridSpan w:val="5"/>
            <w:tcBorders>
              <w:top w:val="single" w:sz="18" w:space="0" w:color="auto"/>
              <w:left w:val="single" w:sz="18"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Co-Curricular Pursuits:</w:t>
            </w:r>
          </w:p>
        </w:tc>
        <w:tc>
          <w:tcPr>
            <w:tcW w:w="5266" w:type="dxa"/>
            <w:gridSpan w:val="5"/>
            <w:tcBorders>
              <w:top w:val="single" w:sz="18" w:space="0" w:color="auto"/>
              <w:left w:val="single" w:sz="18"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Co-Curricular Pursuits:</w:t>
            </w:r>
          </w:p>
        </w:tc>
        <w:tc>
          <w:tcPr>
            <w:tcW w:w="4825" w:type="dxa"/>
            <w:gridSpan w:val="5"/>
            <w:tcBorders>
              <w:top w:val="single" w:sz="18" w:space="0" w:color="auto"/>
              <w:left w:val="single" w:sz="18" w:space="0" w:color="auto"/>
              <w:bottom w:val="single" w:sz="18" w:space="0" w:color="auto"/>
              <w:right w:val="single" w:sz="18" w:space="0" w:color="auto"/>
            </w:tcBorders>
          </w:tcPr>
          <w:p w:rsidR="001E41A1" w:rsidRDefault="001E41A1" w:rsidP="003668F1">
            <w:pPr>
              <w:pStyle w:val="Level1"/>
              <w:numPr>
                <w:ilvl w:val="0"/>
                <w:numId w:val="0"/>
              </w:numPr>
              <w:tabs>
                <w:tab w:val="clear" w:pos="720"/>
                <w:tab w:val="clear" w:pos="1080"/>
                <w:tab w:val="clear" w:pos="1800"/>
                <w:tab w:val="left" w:pos="360"/>
                <w:tab w:val="left" w:pos="900"/>
                <w:tab w:val="left" w:pos="4500"/>
                <w:tab w:val="left" w:pos="8820"/>
                <w:tab w:val="left" w:pos="10080"/>
                <w:tab w:val="left" w:pos="10800"/>
                <w:tab w:val="left" w:pos="11520"/>
                <w:tab w:val="left" w:pos="12240"/>
                <w:tab w:val="left" w:pos="12960"/>
                <w:tab w:val="left" w:pos="13680"/>
                <w:tab w:val="left" w:pos="14400"/>
                <w:tab w:val="left" w:pos="15120"/>
              </w:tabs>
              <w:ind w:left="360" w:hanging="360"/>
              <w:rPr>
                <w:rFonts w:ascii="Arial" w:hAnsi="Arial" w:cs="Arial"/>
                <w:sz w:val="18"/>
              </w:rPr>
            </w:pPr>
            <w:r>
              <w:rPr>
                <w:rFonts w:ascii="Arial" w:hAnsi="Arial" w:cs="Arial"/>
                <w:sz w:val="18"/>
              </w:rPr>
              <w:t>Co-Curricular Pursuits:</w:t>
            </w:r>
          </w:p>
        </w:tc>
      </w:tr>
    </w:tbl>
    <w:p w:rsidR="001E41A1" w:rsidRPr="00516F01" w:rsidRDefault="001E41A1" w:rsidP="001E41A1">
      <w:pPr>
        <w:rPr>
          <w:rFonts w:ascii="Century Gothic" w:hAnsi="Century Gothic"/>
        </w:rPr>
      </w:pPr>
    </w:p>
    <w:p w:rsidR="001E41A1" w:rsidRPr="00CE0DD5" w:rsidRDefault="001E41A1" w:rsidP="001E41A1">
      <w:pPr>
        <w:pStyle w:val="FakeHeading2"/>
        <w:spacing w:before="240" w:after="0"/>
        <w:ind w:left="-720" w:right="-720"/>
        <w:outlineLvl w:val="0"/>
        <w:rPr>
          <w:sz w:val="22"/>
          <w:szCs w:val="22"/>
        </w:rPr>
      </w:pPr>
      <w:r w:rsidRPr="00CE0DD5">
        <w:rPr>
          <w:sz w:val="22"/>
          <w:szCs w:val="22"/>
        </w:rPr>
        <w:t xml:space="preserve">Graduation Requirements </w:t>
      </w:r>
    </w:p>
    <w:p w:rsidR="001E41A1" w:rsidRPr="007161C3" w:rsidRDefault="001E41A1" w:rsidP="001E41A1">
      <w:pPr>
        <w:spacing w:after="0"/>
        <w:ind w:left="-720" w:right="-720"/>
        <w:rPr>
          <w:rFonts w:ascii="Palatino Linotype" w:hAnsi="Palatino Linotype"/>
        </w:rPr>
      </w:pPr>
      <w:r w:rsidRPr="007161C3">
        <w:rPr>
          <w:rFonts w:ascii="Palatino Linotype" w:hAnsi="Palatino Linotype"/>
        </w:rPr>
        <w:t xml:space="preserve">(See relevant </w:t>
      </w:r>
      <w:r w:rsidRPr="007161C3">
        <w:rPr>
          <w:rFonts w:ascii="Palatino Linotype" w:hAnsi="Palatino Linotype"/>
          <w:i/>
        </w:rPr>
        <w:t>General Announcements</w:t>
      </w:r>
      <w:r w:rsidRPr="007161C3">
        <w:rPr>
          <w:rFonts w:ascii="Palatino Linotype" w:hAnsi="Palatino Linotype"/>
        </w:rPr>
        <w:t xml:space="preserve"> for details.)</w:t>
      </w:r>
    </w:p>
    <w:p w:rsidR="001E41A1" w:rsidRPr="007161C3" w:rsidRDefault="001E41A1" w:rsidP="001E41A1">
      <w:pPr>
        <w:spacing w:after="0"/>
        <w:ind w:left="-720" w:right="-720"/>
        <w:rPr>
          <w:rFonts w:ascii="Palatino Linotype" w:hAnsi="Palatino Linotype"/>
        </w:rPr>
      </w:pPr>
      <w:r w:rsidRPr="007161C3">
        <w:rPr>
          <w:rFonts w:ascii="Palatino Linotype" w:hAnsi="Palatino Linotype"/>
        </w:rPr>
        <w:t xml:space="preserve">Mark an X if your plan accounts for the following requirements (if appropriate): </w:t>
      </w:r>
    </w:p>
    <w:p w:rsidR="001E41A1" w:rsidRPr="007161C3" w:rsidRDefault="001E41A1" w:rsidP="001E41A1">
      <w:pPr>
        <w:tabs>
          <w:tab w:val="left" w:pos="1256"/>
        </w:tabs>
        <w:spacing w:after="0"/>
        <w:ind w:left="-720" w:right="-720"/>
        <w:rPr>
          <w:rFonts w:ascii="Palatino Linotype" w:hAnsi="Palatino Linotype"/>
        </w:rPr>
      </w:pPr>
      <w:sdt>
        <w:sdtPr>
          <w:rPr>
            <w:rFonts w:ascii="Palatino Linotype" w:hAnsi="Palatino Linotype"/>
          </w:rPr>
          <w:id w:val="93058207"/>
          <w14:checkbox>
            <w14:checked w14:val="0"/>
            <w14:checkedState w14:val="2612" w14:font="MS Gothic"/>
            <w14:uncheckedState w14:val="2610" w14:font="MS Gothic"/>
          </w14:checkbox>
        </w:sdtPr>
        <w:sdtContent>
          <w:r>
            <w:rPr>
              <w:rFonts w:ascii="MS Gothic" w:eastAsia="MS Gothic" w:hAnsi="MS Gothic" w:hint="eastAsia"/>
            </w:rPr>
            <w:t>☐</w:t>
          </w:r>
        </w:sdtContent>
      </w:sdt>
      <w:r w:rsidRPr="007161C3">
        <w:rPr>
          <w:rFonts w:ascii="Palatino Linotype" w:hAnsi="Palatino Linotype"/>
        </w:rPr>
        <w:t>Be registered at Rice full time for at least four full fall and/or spring semesters</w:t>
      </w:r>
    </w:p>
    <w:p w:rsidR="001E41A1" w:rsidRPr="007161C3" w:rsidRDefault="001E41A1" w:rsidP="001E41A1">
      <w:pPr>
        <w:tabs>
          <w:tab w:val="left" w:pos="1256"/>
        </w:tabs>
        <w:spacing w:after="0"/>
        <w:ind w:left="-720" w:right="-720"/>
        <w:rPr>
          <w:rFonts w:ascii="Palatino Linotype" w:hAnsi="Palatino Linotype"/>
        </w:rPr>
      </w:pPr>
      <w:sdt>
        <w:sdtPr>
          <w:rPr>
            <w:rFonts w:ascii="Palatino Linotype" w:hAnsi="Palatino Linotype"/>
          </w:rPr>
          <w:id w:val="-15862538"/>
          <w14:checkbox>
            <w14:checked w14:val="0"/>
            <w14:checkedState w14:val="2612" w14:font="MS Gothic"/>
            <w14:uncheckedState w14:val="2610" w14:font="MS Gothic"/>
          </w14:checkbox>
        </w:sdtPr>
        <w:sdtContent>
          <w:r w:rsidRPr="007161C3">
            <w:rPr>
              <w:rFonts w:ascii="MS Mincho" w:eastAsia="MS Mincho" w:hAnsi="MS Mincho" w:cs="MS Mincho" w:hint="eastAsia"/>
            </w:rPr>
            <w:t>☐</w:t>
          </w:r>
        </w:sdtContent>
      </w:sdt>
      <w:r w:rsidRPr="007161C3">
        <w:rPr>
          <w:rFonts w:ascii="Palatino Linotype" w:hAnsi="Palatino Linotype"/>
        </w:rPr>
        <w:t>Complete the requirements of at least one major degree program</w:t>
      </w:r>
    </w:p>
    <w:p w:rsidR="001E41A1" w:rsidRPr="007161C3" w:rsidRDefault="001E41A1" w:rsidP="001E41A1">
      <w:pPr>
        <w:tabs>
          <w:tab w:val="left" w:pos="1256"/>
        </w:tabs>
        <w:spacing w:after="0"/>
        <w:ind w:left="-720" w:right="-720"/>
        <w:rPr>
          <w:rFonts w:ascii="Palatino Linotype" w:hAnsi="Palatino Linotype"/>
        </w:rPr>
      </w:pPr>
      <w:sdt>
        <w:sdtPr>
          <w:rPr>
            <w:rFonts w:ascii="Palatino Linotype" w:hAnsi="Palatino Linotype"/>
          </w:rPr>
          <w:id w:val="1202676416"/>
          <w14:checkbox>
            <w14:checked w14:val="0"/>
            <w14:checkedState w14:val="2612" w14:font="MS Gothic"/>
            <w14:uncheckedState w14:val="2610" w14:font="MS Gothic"/>
          </w14:checkbox>
        </w:sdtPr>
        <w:sdtContent>
          <w:r w:rsidRPr="007161C3">
            <w:rPr>
              <w:rFonts w:ascii="MS Mincho" w:eastAsia="MS Mincho" w:hAnsi="MS Mincho" w:cs="MS Mincho" w:hint="eastAsia"/>
            </w:rPr>
            <w:t>☐</w:t>
          </w:r>
        </w:sdtContent>
      </w:sdt>
      <w:r w:rsidRPr="007161C3">
        <w:rPr>
          <w:rFonts w:ascii="Palatino Linotype" w:hAnsi="Palatino Linotype"/>
        </w:rPr>
        <w:t>Complete at least 120 semester hours (some degrees programs require more)</w:t>
      </w:r>
    </w:p>
    <w:p w:rsidR="001E41A1" w:rsidRPr="007161C3" w:rsidRDefault="001E41A1" w:rsidP="001E41A1">
      <w:pPr>
        <w:tabs>
          <w:tab w:val="left" w:pos="1256"/>
        </w:tabs>
        <w:spacing w:after="0"/>
        <w:ind w:left="-720" w:right="-720"/>
        <w:rPr>
          <w:rFonts w:ascii="Palatino Linotype" w:hAnsi="Palatino Linotype"/>
        </w:rPr>
      </w:pPr>
      <w:sdt>
        <w:sdtPr>
          <w:rPr>
            <w:rFonts w:ascii="Palatino Linotype" w:hAnsi="Palatino Linotype"/>
          </w:rPr>
          <w:id w:val="1994907665"/>
          <w14:checkbox>
            <w14:checked w14:val="0"/>
            <w14:checkedState w14:val="2612" w14:font="MS Gothic"/>
            <w14:uncheckedState w14:val="2610" w14:font="MS Gothic"/>
          </w14:checkbox>
        </w:sdtPr>
        <w:sdtContent>
          <w:r w:rsidRPr="007161C3">
            <w:rPr>
              <w:rFonts w:ascii="MS Mincho" w:eastAsia="MS Mincho" w:hAnsi="MS Mincho" w:cs="MS Mincho" w:hint="eastAsia"/>
            </w:rPr>
            <w:t>☐</w:t>
          </w:r>
        </w:sdtContent>
      </w:sdt>
      <w:r w:rsidRPr="007161C3">
        <w:rPr>
          <w:rFonts w:ascii="Palatino Linotype" w:hAnsi="Palatino Linotype"/>
        </w:rPr>
        <w:t>Complete at least 60 semester hours at Rice</w:t>
      </w:r>
    </w:p>
    <w:p w:rsidR="001E41A1" w:rsidRPr="007161C3" w:rsidRDefault="001E41A1" w:rsidP="001E41A1">
      <w:pPr>
        <w:tabs>
          <w:tab w:val="left" w:pos="1256"/>
        </w:tabs>
        <w:spacing w:after="0"/>
        <w:ind w:left="-720" w:right="-720"/>
        <w:rPr>
          <w:rFonts w:ascii="Palatino Linotype" w:hAnsi="Palatino Linotype"/>
        </w:rPr>
      </w:pPr>
      <w:sdt>
        <w:sdtPr>
          <w:rPr>
            <w:rFonts w:ascii="Palatino Linotype" w:hAnsi="Palatino Linotype"/>
          </w:rPr>
          <w:id w:val="-1723669646"/>
          <w14:checkbox>
            <w14:checked w14:val="0"/>
            <w14:checkedState w14:val="2612" w14:font="MS Gothic"/>
            <w14:uncheckedState w14:val="2610" w14:font="MS Gothic"/>
          </w14:checkbox>
        </w:sdtPr>
        <w:sdtContent>
          <w:r w:rsidRPr="007161C3">
            <w:rPr>
              <w:rFonts w:ascii="MS Mincho" w:eastAsia="MS Mincho" w:hAnsi="MS Mincho" w:cs="MS Mincho" w:hint="eastAsia"/>
            </w:rPr>
            <w:t>☐</w:t>
          </w:r>
        </w:sdtContent>
      </w:sdt>
      <w:r w:rsidRPr="007161C3">
        <w:rPr>
          <w:rFonts w:ascii="Palatino Linotype" w:hAnsi="Palatino Linotype"/>
        </w:rPr>
        <w:t>Complete at least 48 hours of 300+ level courses (there are also rules on the amount completed at Rice)</w:t>
      </w:r>
    </w:p>
    <w:p w:rsidR="001E41A1" w:rsidRPr="007161C3" w:rsidRDefault="001E41A1" w:rsidP="001E41A1">
      <w:pPr>
        <w:tabs>
          <w:tab w:val="left" w:pos="1256"/>
        </w:tabs>
        <w:spacing w:after="0"/>
        <w:ind w:left="-720" w:right="-720"/>
        <w:outlineLvl w:val="0"/>
        <w:rPr>
          <w:rFonts w:ascii="Palatino Linotype" w:hAnsi="Palatino Linotype"/>
          <w:b/>
        </w:rPr>
      </w:pPr>
      <w:sdt>
        <w:sdtPr>
          <w:rPr>
            <w:rFonts w:ascii="Palatino Linotype" w:hAnsi="Palatino Linotype"/>
          </w:rPr>
          <w:id w:val="1655797593"/>
          <w14:checkbox>
            <w14:checked w14:val="0"/>
            <w14:checkedState w14:val="2612" w14:font="MS Gothic"/>
            <w14:uncheckedState w14:val="2610" w14:font="MS Gothic"/>
          </w14:checkbox>
        </w:sdtPr>
        <w:sdtContent>
          <w:r w:rsidRPr="007161C3">
            <w:rPr>
              <w:rFonts w:ascii="MS Mincho" w:eastAsia="MS Mincho" w:hAnsi="MS Mincho" w:cs="MS Mincho" w:hint="eastAsia"/>
            </w:rPr>
            <w:t>☐</w:t>
          </w:r>
        </w:sdtContent>
      </w:sdt>
      <w:r w:rsidRPr="007161C3">
        <w:rPr>
          <w:rFonts w:ascii="Palatino Linotype" w:hAnsi="Palatino Linotype"/>
        </w:rPr>
        <w:t xml:space="preserve">Complete more than half of the upper-level courses in degree work </w:t>
      </w:r>
      <w:r w:rsidRPr="007161C3">
        <w:rPr>
          <w:rFonts w:ascii="Palatino Linotype" w:hAnsi="Palatino Linotype"/>
          <w:b/>
        </w:rPr>
        <w:t>at Rice</w:t>
      </w:r>
    </w:p>
    <w:p w:rsidR="001E41A1" w:rsidRPr="007161C3" w:rsidRDefault="001E41A1" w:rsidP="001E41A1">
      <w:pPr>
        <w:tabs>
          <w:tab w:val="left" w:pos="1256"/>
        </w:tabs>
        <w:spacing w:after="0"/>
        <w:ind w:left="-720" w:right="-720"/>
        <w:rPr>
          <w:rFonts w:ascii="Palatino Linotype" w:hAnsi="Palatino Linotype"/>
        </w:rPr>
      </w:pPr>
      <w:sdt>
        <w:sdtPr>
          <w:rPr>
            <w:rFonts w:ascii="Palatino Linotype" w:hAnsi="Palatino Linotype"/>
          </w:rPr>
          <w:id w:val="2063216753"/>
          <w14:checkbox>
            <w14:checked w14:val="0"/>
            <w14:checkedState w14:val="2612" w14:font="MS Gothic"/>
            <w14:uncheckedState w14:val="2610" w14:font="MS Gothic"/>
          </w14:checkbox>
        </w:sdtPr>
        <w:sdtContent>
          <w:r w:rsidRPr="007161C3">
            <w:rPr>
              <w:rFonts w:ascii="MS Mincho" w:eastAsia="MS Mincho" w:hAnsi="MS Mincho" w:cs="MS Mincho" w:hint="eastAsia"/>
            </w:rPr>
            <w:t>☐</w:t>
          </w:r>
        </w:sdtContent>
      </w:sdt>
      <w:r w:rsidRPr="007161C3">
        <w:rPr>
          <w:rFonts w:ascii="Palatino Linotype" w:hAnsi="Palatino Linotype"/>
        </w:rPr>
        <w:t xml:space="preserve">Complete more than half of the upper-level courses in their major work </w:t>
      </w:r>
      <w:r w:rsidRPr="007161C3">
        <w:rPr>
          <w:rFonts w:ascii="Palatino Linotype" w:hAnsi="Palatino Linotype"/>
          <w:b/>
        </w:rPr>
        <w:t>at Rice</w:t>
      </w:r>
      <w:r w:rsidRPr="007161C3">
        <w:rPr>
          <w:rFonts w:ascii="Palatino Linotype" w:hAnsi="Palatino Linotype"/>
        </w:rPr>
        <w:t xml:space="preserve"> (certain departments may specify a higher proportion</w:t>
      </w:r>
    </w:p>
    <w:p w:rsidR="001E41A1" w:rsidRPr="007161C3" w:rsidRDefault="001E41A1" w:rsidP="001E41A1">
      <w:pPr>
        <w:tabs>
          <w:tab w:val="left" w:pos="1256"/>
        </w:tabs>
        <w:spacing w:after="0"/>
        <w:ind w:left="-720" w:right="-720"/>
        <w:rPr>
          <w:rFonts w:ascii="Palatino Linotype" w:hAnsi="Palatino Linotype"/>
        </w:rPr>
      </w:pPr>
      <w:sdt>
        <w:sdtPr>
          <w:rPr>
            <w:rFonts w:ascii="Palatino Linotype" w:hAnsi="Palatino Linotype"/>
          </w:rPr>
          <w:id w:val="89358973"/>
          <w14:checkbox>
            <w14:checked w14:val="0"/>
            <w14:checkedState w14:val="2612" w14:font="MS Gothic"/>
            <w14:uncheckedState w14:val="2610" w14:font="MS Gothic"/>
          </w14:checkbox>
        </w:sdtPr>
        <w:sdtContent>
          <w:r w:rsidRPr="007161C3">
            <w:rPr>
              <w:rFonts w:ascii="MS Mincho" w:eastAsia="MS Mincho" w:hAnsi="MS Mincho" w:cs="MS Mincho" w:hint="eastAsia"/>
            </w:rPr>
            <w:t>☐</w:t>
          </w:r>
        </w:sdtContent>
      </w:sdt>
      <w:r w:rsidRPr="007161C3">
        <w:rPr>
          <w:rFonts w:ascii="Palatino Linotype" w:hAnsi="Palatino Linotype"/>
        </w:rPr>
        <w:t>Complete all Rice courses satisfying degree requirements with a cumulative GPA of 1.67 or higher and cumulative GPA in major of 2.0 or higher</w:t>
      </w:r>
    </w:p>
    <w:p w:rsidR="001E41A1" w:rsidRPr="007E61FE" w:rsidRDefault="001E41A1" w:rsidP="001E41A1">
      <w:pPr>
        <w:tabs>
          <w:tab w:val="left" w:pos="1256"/>
        </w:tabs>
        <w:spacing w:after="0"/>
        <w:ind w:left="-720" w:right="-720"/>
        <w:rPr>
          <w:rFonts w:ascii="Palatino Linotype" w:hAnsi="Palatino Linotype"/>
        </w:rPr>
      </w:pPr>
      <w:sdt>
        <w:sdtPr>
          <w:rPr>
            <w:rFonts w:ascii="Palatino Linotype" w:hAnsi="Palatino Linotype"/>
          </w:rPr>
          <w:id w:val="-1770233427"/>
          <w14:checkbox>
            <w14:checked w14:val="0"/>
            <w14:checkedState w14:val="2612" w14:font="MS Gothic"/>
            <w14:uncheckedState w14:val="2610" w14:font="MS Gothic"/>
          </w14:checkbox>
        </w:sdtPr>
        <w:sdtContent>
          <w:r w:rsidRPr="007161C3">
            <w:rPr>
              <w:rFonts w:ascii="MS Mincho" w:eastAsia="MS Mincho" w:hAnsi="MS Mincho" w:cs="MS Mincho" w:hint="eastAsia"/>
            </w:rPr>
            <w:t>☐</w:t>
          </w:r>
        </w:sdtContent>
      </w:sdt>
      <w:r w:rsidRPr="007161C3">
        <w:rPr>
          <w:rFonts w:ascii="Palatino Linotype" w:hAnsi="Palatino Linotype"/>
        </w:rPr>
        <w:t>Take the English Composition Examination and satisfy the Writing Communication Requirement, First Year Writing Intensive Seminar (FWIS)</w:t>
      </w:r>
    </w:p>
    <w:p w:rsidR="001E41A1" w:rsidRDefault="001E41A1" w:rsidP="001E41A1">
      <w:pPr>
        <w:tabs>
          <w:tab w:val="left" w:pos="1256"/>
        </w:tabs>
        <w:spacing w:after="0"/>
        <w:ind w:left="-720" w:right="-720"/>
        <w:rPr>
          <w:rFonts w:ascii="Palatino Linotype" w:hAnsi="Palatino Linotype"/>
        </w:rPr>
      </w:pPr>
      <w:sdt>
        <w:sdtPr>
          <w:rPr>
            <w:rFonts w:ascii="Palatino Linotype" w:hAnsi="Palatino Linotype"/>
          </w:rPr>
          <w:id w:val="1011569269"/>
          <w14:checkbox>
            <w14:checked w14:val="0"/>
            <w14:checkedState w14:val="2612" w14:font="MS Gothic"/>
            <w14:uncheckedState w14:val="2610" w14:font="MS Gothic"/>
          </w14:checkbox>
        </w:sdtPr>
        <w:sdtContent>
          <w:r w:rsidRPr="007161C3">
            <w:rPr>
              <w:rFonts w:ascii="MS Mincho" w:eastAsia="MS Mincho" w:hAnsi="MS Mincho" w:cs="MS Mincho" w:hint="eastAsia"/>
            </w:rPr>
            <w:t>☐</w:t>
          </w:r>
        </w:sdtContent>
      </w:sdt>
      <w:r w:rsidRPr="007161C3">
        <w:rPr>
          <w:rFonts w:ascii="Palatino Linotype" w:hAnsi="Palatino Linotype"/>
        </w:rPr>
        <w:t>Satisfy the Lifetime Physical Activity Program (LPAP) requirement</w:t>
      </w:r>
    </w:p>
    <w:p w:rsidR="001E41A1" w:rsidRPr="007161C3" w:rsidRDefault="001E41A1" w:rsidP="001E41A1">
      <w:pPr>
        <w:tabs>
          <w:tab w:val="left" w:pos="1256"/>
        </w:tabs>
        <w:spacing w:after="0"/>
        <w:ind w:left="-720" w:right="-720"/>
        <w:rPr>
          <w:rFonts w:ascii="Palatino Linotype" w:hAnsi="Palatino Linotype"/>
        </w:rPr>
      </w:pPr>
      <w:sdt>
        <w:sdtPr>
          <w:rPr>
            <w:rFonts w:ascii="Palatino Linotype" w:hAnsi="Palatino Linotype"/>
          </w:rPr>
          <w:id w:val="1813211410"/>
          <w14:checkbox>
            <w14:checked w14:val="0"/>
            <w14:checkedState w14:val="2612" w14:font="MS Gothic"/>
            <w14:uncheckedState w14:val="2610" w14:font="MS Gothic"/>
          </w14:checkbox>
        </w:sdtPr>
        <w:sdtContent>
          <w:r w:rsidRPr="007161C3">
            <w:rPr>
              <w:rFonts w:ascii="MS Mincho" w:eastAsia="MS Mincho" w:hAnsi="MS Mincho" w:cs="MS Mincho" w:hint="eastAsia"/>
            </w:rPr>
            <w:t>☐</w:t>
          </w:r>
        </w:sdtContent>
      </w:sdt>
      <w:r>
        <w:rPr>
          <w:rFonts w:ascii="Palatino Linotype" w:hAnsi="Palatino Linotype"/>
        </w:rPr>
        <w:t xml:space="preserve">Satisfy the Critical Thinking in Sexuality Requirement (Fall 2017 </w:t>
      </w:r>
      <w:proofErr w:type="spellStart"/>
      <w:r>
        <w:rPr>
          <w:rFonts w:ascii="Palatino Linotype" w:hAnsi="Palatino Linotype"/>
        </w:rPr>
        <w:t>matriculants</w:t>
      </w:r>
      <w:proofErr w:type="spellEnd"/>
      <w:r>
        <w:rPr>
          <w:rFonts w:ascii="Palatino Linotype" w:hAnsi="Palatino Linotype"/>
        </w:rPr>
        <w:t xml:space="preserve"> and beyond)</w:t>
      </w:r>
    </w:p>
    <w:p w:rsidR="001E41A1" w:rsidRPr="007161C3" w:rsidRDefault="001E41A1" w:rsidP="001E41A1">
      <w:pPr>
        <w:tabs>
          <w:tab w:val="left" w:pos="1256"/>
        </w:tabs>
        <w:spacing w:after="0"/>
        <w:ind w:left="-720" w:right="-720"/>
        <w:rPr>
          <w:rFonts w:ascii="Palatino Linotype" w:hAnsi="Palatino Linotype"/>
        </w:rPr>
      </w:pPr>
      <w:sdt>
        <w:sdtPr>
          <w:rPr>
            <w:rFonts w:ascii="Palatino Linotype" w:hAnsi="Palatino Linotype"/>
          </w:rPr>
          <w:id w:val="1142619752"/>
          <w14:checkbox>
            <w14:checked w14:val="0"/>
            <w14:checkedState w14:val="2612" w14:font="MS Gothic"/>
            <w14:uncheckedState w14:val="2610" w14:font="MS Gothic"/>
          </w14:checkbox>
        </w:sdtPr>
        <w:sdtContent>
          <w:r w:rsidRPr="007161C3">
            <w:rPr>
              <w:rFonts w:ascii="MS Mincho" w:eastAsia="MS Mincho" w:hAnsi="MS Mincho" w:cs="MS Mincho" w:hint="eastAsia"/>
            </w:rPr>
            <w:t>☐</w:t>
          </w:r>
        </w:sdtContent>
      </w:sdt>
      <w:r w:rsidRPr="007161C3">
        <w:rPr>
          <w:rFonts w:ascii="Palatino Linotype" w:hAnsi="Palatino Linotype"/>
        </w:rPr>
        <w:t>Complete courses to satisfy the distribution requirements</w:t>
      </w:r>
    </w:p>
    <w:p w:rsidR="00B466D3" w:rsidRPr="001E41A1" w:rsidRDefault="001E41A1" w:rsidP="001E41A1">
      <w:pPr>
        <w:tabs>
          <w:tab w:val="left" w:pos="1256"/>
        </w:tabs>
        <w:spacing w:after="0"/>
        <w:ind w:left="-720" w:right="-720"/>
        <w:rPr>
          <w:rFonts w:ascii="Century Gothic" w:hAnsi="Century Gothic"/>
        </w:rPr>
      </w:pPr>
      <w:sdt>
        <w:sdtPr>
          <w:rPr>
            <w:rFonts w:ascii="Palatino Linotype" w:hAnsi="Palatino Linotype"/>
          </w:rPr>
          <w:id w:val="1206681863"/>
          <w14:checkbox>
            <w14:checked w14:val="0"/>
            <w14:checkedState w14:val="2612" w14:font="MS Gothic"/>
            <w14:uncheckedState w14:val="2610" w14:font="MS Gothic"/>
          </w14:checkbox>
        </w:sdtPr>
        <w:sdtContent>
          <w:r w:rsidRPr="007161C3">
            <w:rPr>
              <w:rFonts w:ascii="MS Mincho" w:eastAsia="MS Mincho" w:hAnsi="MS Mincho" w:cs="MS Mincho" w:hint="eastAsia"/>
            </w:rPr>
            <w:t>☐</w:t>
          </w:r>
        </w:sdtContent>
      </w:sdt>
      <w:r w:rsidRPr="007161C3">
        <w:rPr>
          <w:rFonts w:ascii="Palatino Linotype" w:hAnsi="Palatino Linotype"/>
        </w:rPr>
        <w:t xml:space="preserve">Dual </w:t>
      </w:r>
      <w:r w:rsidRPr="007161C3">
        <w:rPr>
          <w:rFonts w:ascii="Palatino Linotype" w:hAnsi="Palatino Linotype"/>
          <w:b/>
        </w:rPr>
        <w:t>degree</w:t>
      </w:r>
      <w:r w:rsidRPr="007161C3">
        <w:rPr>
          <w:rFonts w:ascii="Palatino Linotype" w:hAnsi="Palatino Linotype"/>
        </w:rPr>
        <w:t xml:space="preserve"> (not double major) consideration: 30 hours beyond the first degree</w:t>
      </w:r>
    </w:p>
    <w:sectPr w:rsidR="00B466D3" w:rsidRPr="001E41A1" w:rsidSect="005958E6">
      <w:headerReference w:type="default" r:id="rId19"/>
      <w:pgSz w:w="15840" w:h="12240" w:orient="landscape"/>
      <w:pgMar w:top="360" w:right="1440" w:bottom="36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6D3" w:rsidRDefault="00B466D3" w:rsidP="00265ABC">
      <w:pPr>
        <w:spacing w:after="0" w:line="240" w:lineRule="auto"/>
      </w:pPr>
      <w:r>
        <w:separator/>
      </w:r>
    </w:p>
  </w:endnote>
  <w:endnote w:type="continuationSeparator" w:id="0">
    <w:p w:rsidR="00B466D3" w:rsidRDefault="00B466D3" w:rsidP="0026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D3" w:rsidRPr="00265ABC" w:rsidRDefault="00B466D3">
    <w:pPr>
      <w:pStyle w:val="Footer"/>
      <w:rPr>
        <w:rFonts w:ascii="Arial" w:hAnsi="Arial" w:cs="Arial"/>
        <w:sz w:val="18"/>
      </w:rPr>
    </w:pPr>
    <w:r w:rsidRPr="00265ABC">
      <w:rPr>
        <w:rFonts w:ascii="Arial" w:hAnsi="Arial" w:cs="Arial"/>
        <w:sz w:val="18"/>
      </w:rPr>
      <w:t xml:space="preserve">Last updated: </w:t>
    </w:r>
    <w:r w:rsidR="006E670C">
      <w:rPr>
        <w:rFonts w:ascii="Arial" w:hAnsi="Arial" w:cs="Arial"/>
        <w:sz w:val="18"/>
      </w:rPr>
      <w:t>October</w:t>
    </w:r>
    <w:r w:rsidRPr="00265ABC">
      <w:rPr>
        <w:rFonts w:ascii="Arial" w:hAnsi="Arial" w:cs="Arial"/>
        <w:sz w:val="18"/>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6D3" w:rsidRDefault="00B466D3" w:rsidP="00265ABC">
      <w:pPr>
        <w:spacing w:after="0" w:line="240" w:lineRule="auto"/>
      </w:pPr>
      <w:r>
        <w:separator/>
      </w:r>
    </w:p>
  </w:footnote>
  <w:footnote w:type="continuationSeparator" w:id="0">
    <w:p w:rsidR="00B466D3" w:rsidRDefault="00B466D3" w:rsidP="00265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D3" w:rsidRPr="00265ABC" w:rsidRDefault="008440A2">
    <w:pPr>
      <w:pStyle w:val="Header"/>
      <w:rPr>
        <w:sz w:val="18"/>
      </w:rPr>
    </w:pPr>
    <w:r w:rsidRPr="008440A2">
      <w:rPr>
        <w:noProof/>
        <w:sz w:val="18"/>
      </w:rPr>
      <w:drawing>
        <wp:anchor distT="0" distB="0" distL="114300" distR="114300" simplePos="0" relativeHeight="251658240" behindDoc="1" locked="0" layoutInCell="1" allowOverlap="1">
          <wp:simplePos x="0" y="0"/>
          <wp:positionH relativeFrom="column">
            <wp:posOffset>-188595</wp:posOffset>
          </wp:positionH>
          <wp:positionV relativeFrom="paragraph">
            <wp:posOffset>-209550</wp:posOffset>
          </wp:positionV>
          <wp:extent cx="1705429" cy="447675"/>
          <wp:effectExtent l="0" t="0" r="9525" b="0"/>
          <wp:wrapNone/>
          <wp:docPr id="1" name="Picture 1" descr="S:\Advising Public\Administration - OAA\Logos\OAA Logo from Public Affa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vising Public\Administration - OAA\Logos\OAA Logo from Public Affair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5429"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A1" w:rsidRDefault="001E41A1" w:rsidP="00314F33">
    <w:pPr>
      <w:pStyle w:val="Header"/>
    </w:pPr>
    <w:r>
      <w:rPr>
        <w:noProof/>
      </w:rPr>
      <w:drawing>
        <wp:anchor distT="0" distB="0" distL="114300" distR="114300" simplePos="0" relativeHeight="251660288" behindDoc="1" locked="0" layoutInCell="1" allowOverlap="1" wp14:anchorId="735E2BEE" wp14:editId="7EC840E5">
          <wp:simplePos x="0" y="0"/>
          <wp:positionH relativeFrom="column">
            <wp:posOffset>-447675</wp:posOffset>
          </wp:positionH>
          <wp:positionV relativeFrom="paragraph">
            <wp:posOffset>-228600</wp:posOffset>
          </wp:positionV>
          <wp:extent cx="1741714"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A Logo from Public Affai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7539" cy="45872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B7" w:rsidRDefault="001E41A1" w:rsidP="00314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0"/>
    <w:lvl w:ilvl="0">
      <w:start w:val="1"/>
      <w:numFmt w:val="decimal"/>
      <w:pStyle w:val="Level1"/>
      <w:lvlText w:val="%1."/>
      <w:lvlJc w:val="left"/>
      <w:pPr>
        <w:tabs>
          <w:tab w:val="num" w:pos="360"/>
        </w:tabs>
        <w:ind w:left="360" w:hanging="360"/>
      </w:pPr>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FB12DC"/>
    <w:multiLevelType w:val="hybridMultilevel"/>
    <w:tmpl w:val="5AA02E28"/>
    <w:lvl w:ilvl="0" w:tplc="AF167BFA">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D13D8"/>
    <w:multiLevelType w:val="hybridMultilevel"/>
    <w:tmpl w:val="D0CE2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991247"/>
    <w:multiLevelType w:val="multilevel"/>
    <w:tmpl w:val="DE7A7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50B56"/>
    <w:multiLevelType w:val="hybridMultilevel"/>
    <w:tmpl w:val="4C2A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66417"/>
    <w:multiLevelType w:val="hybridMultilevel"/>
    <w:tmpl w:val="0E42690C"/>
    <w:lvl w:ilvl="0" w:tplc="AF167BFA">
      <w:numFmt w:val="bullet"/>
      <w:lvlText w:val="•"/>
      <w:lvlJc w:val="left"/>
      <w:pPr>
        <w:ind w:left="36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3617E"/>
    <w:multiLevelType w:val="hybridMultilevel"/>
    <w:tmpl w:val="AD7E48C0"/>
    <w:lvl w:ilvl="0" w:tplc="AF167BFA">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E33FD"/>
    <w:multiLevelType w:val="hybridMultilevel"/>
    <w:tmpl w:val="82C09E2A"/>
    <w:lvl w:ilvl="0" w:tplc="AF167BFA">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7"/>
  </w:num>
  <w:num w:numId="6">
    <w:abstractNumId w:val="2"/>
  </w:num>
  <w:num w:numId="7">
    <w:abstractNumId w:val="5"/>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BC"/>
    <w:rsid w:val="001520FA"/>
    <w:rsid w:val="001E41A1"/>
    <w:rsid w:val="00265ABC"/>
    <w:rsid w:val="006D5CE9"/>
    <w:rsid w:val="006E670C"/>
    <w:rsid w:val="0082473E"/>
    <w:rsid w:val="008440A2"/>
    <w:rsid w:val="00903977"/>
    <w:rsid w:val="0095763A"/>
    <w:rsid w:val="00AB1327"/>
    <w:rsid w:val="00B466D3"/>
    <w:rsid w:val="00C463AE"/>
    <w:rsid w:val="00E14E8F"/>
    <w:rsid w:val="00F477EC"/>
    <w:rsid w:val="00F7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44C603B-69E0-4625-A0DC-B2B7B653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ABC"/>
    <w:pPr>
      <w:ind w:left="720"/>
      <w:contextualSpacing/>
    </w:pPr>
  </w:style>
  <w:style w:type="character" w:styleId="Hyperlink">
    <w:name w:val="Hyperlink"/>
    <w:basedOn w:val="DefaultParagraphFont"/>
    <w:uiPriority w:val="99"/>
    <w:unhideWhenUsed/>
    <w:rsid w:val="00265ABC"/>
    <w:rPr>
      <w:color w:val="0563C1" w:themeColor="hyperlink"/>
      <w:u w:val="single"/>
    </w:rPr>
  </w:style>
  <w:style w:type="paragraph" w:styleId="Header">
    <w:name w:val="header"/>
    <w:basedOn w:val="Normal"/>
    <w:link w:val="HeaderChar"/>
    <w:uiPriority w:val="99"/>
    <w:unhideWhenUsed/>
    <w:rsid w:val="00265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ABC"/>
  </w:style>
  <w:style w:type="paragraph" w:styleId="Footer">
    <w:name w:val="footer"/>
    <w:basedOn w:val="Normal"/>
    <w:link w:val="FooterChar"/>
    <w:unhideWhenUsed/>
    <w:rsid w:val="00265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ABC"/>
  </w:style>
  <w:style w:type="table" w:styleId="TableGrid">
    <w:name w:val="Table Grid"/>
    <w:basedOn w:val="TableNormal"/>
    <w:uiPriority w:val="59"/>
    <w:rsid w:val="00E14E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1E41A1"/>
    <w:pPr>
      <w:widowControl w:val="0"/>
      <w:numPr>
        <w:numId w:val="8"/>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outlineLvl w:val="0"/>
    </w:pPr>
    <w:rPr>
      <w:rFonts w:ascii="Times New Roman" w:eastAsia="Times New Roman" w:hAnsi="Times New Roman" w:cs="Times New Roman"/>
      <w:sz w:val="20"/>
      <w:szCs w:val="24"/>
    </w:rPr>
  </w:style>
  <w:style w:type="paragraph" w:customStyle="1" w:styleId="FakeHeading2">
    <w:name w:val="Fake Heading 2"/>
    <w:basedOn w:val="Normal"/>
    <w:rsid w:val="001E41A1"/>
    <w:pPr>
      <w:keepNext/>
      <w:keepLines/>
      <w:pBdr>
        <w:bottom w:val="single" w:sz="4" w:space="1" w:color="auto"/>
      </w:pBdr>
      <w:spacing w:before="360" w:after="120" w:line="240" w:lineRule="auto"/>
    </w:pPr>
    <w:rPr>
      <w:rFonts w:ascii="Century Gothic" w:eastAsia="Times New Roman" w:hAnsi="Century Gothic"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ice.edu" TargetMode="External"/><Relationship Id="rId13" Type="http://schemas.openxmlformats.org/officeDocument/2006/relationships/hyperlink" Target="http://pwc.rice.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adv@rice.edu" TargetMode="External"/><Relationship Id="rId12" Type="http://schemas.openxmlformats.org/officeDocument/2006/relationships/hyperlink" Target="ugdean@rice.edu" TargetMode="External"/><Relationship Id="rId17" Type="http://schemas.openxmlformats.org/officeDocument/2006/relationships/hyperlink" Target="http://oaa.rice.edu/" TargetMode="External"/><Relationship Id="rId2" Type="http://schemas.openxmlformats.org/officeDocument/2006/relationships/styles" Target="styles.xml"/><Relationship Id="rId16" Type="http://schemas.openxmlformats.org/officeDocument/2006/relationships/hyperlink" Target="mailto:ugdean@rice.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adv@rice.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adv@rice.ed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oaa.rice.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12</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24630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Fierst</dc:creator>
  <cp:keywords/>
  <dc:description/>
  <cp:lastModifiedBy>John Fierst</cp:lastModifiedBy>
  <cp:revision>7</cp:revision>
  <dcterms:created xsi:type="dcterms:W3CDTF">2018-05-01T14:53:00Z</dcterms:created>
  <dcterms:modified xsi:type="dcterms:W3CDTF">2018-10-23T17:18:00Z</dcterms:modified>
</cp:coreProperties>
</file>